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183"/>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D758C5" w14:paraId="0D423595" w14:textId="77777777" w:rsidTr="00BF51AA">
        <w:trPr>
          <w:trHeight w:val="413"/>
        </w:trPr>
        <w:tc>
          <w:tcPr>
            <w:tcW w:w="10201" w:type="dxa"/>
            <w:shd w:val="clear" w:color="auto" w:fill="FFFFFF"/>
          </w:tcPr>
          <w:p w14:paraId="02D700B1" w14:textId="45F14B11" w:rsidR="00D758C5" w:rsidRPr="00F51494" w:rsidRDefault="00D758C5" w:rsidP="00F51494">
            <w:pPr>
              <w:rPr>
                <w:rFonts w:ascii="NTPreCursivef" w:hAnsi="NTPreCursivef"/>
                <w:szCs w:val="24"/>
              </w:rPr>
            </w:pPr>
            <w:bookmarkStart w:id="0" w:name="_GoBack"/>
            <w:bookmarkEnd w:id="0"/>
            <w:r w:rsidRPr="00F51494">
              <w:rPr>
                <w:rFonts w:ascii="NTPreCursivef" w:hAnsi="NTPreCursivef"/>
                <w:szCs w:val="24"/>
              </w:rPr>
              <w:t>T</w:t>
            </w:r>
            <w:r w:rsidR="005E1857">
              <w:rPr>
                <w:rFonts w:ascii="NTPreCursivef" w:hAnsi="NTPreCursivef"/>
                <w:szCs w:val="24"/>
              </w:rPr>
              <w:t>his we</w:t>
            </w:r>
            <w:r w:rsidR="00BC62BA">
              <w:rPr>
                <w:rFonts w:ascii="NTPreCursivef" w:hAnsi="NTPreCursivef"/>
                <w:szCs w:val="24"/>
              </w:rPr>
              <w:t xml:space="preserve">ek’s learning for </w:t>
            </w:r>
            <w:proofErr w:type="spellStart"/>
            <w:r w:rsidR="00BC62BA">
              <w:rPr>
                <w:rFonts w:ascii="NTPreCursivef" w:hAnsi="NTPreCursivef"/>
                <w:szCs w:val="24"/>
              </w:rPr>
              <w:t>Daycare</w:t>
            </w:r>
            <w:proofErr w:type="spellEnd"/>
            <w:r w:rsidR="00BC62BA">
              <w:rPr>
                <w:rFonts w:ascii="NTPreCursivef" w:hAnsi="NTPreCursivef"/>
                <w:szCs w:val="24"/>
              </w:rPr>
              <w:t xml:space="preserve"> </w:t>
            </w:r>
            <w:r w:rsidRPr="00F51494">
              <w:rPr>
                <w:rFonts w:ascii="NTPreCursivef" w:hAnsi="NTPreCursivef"/>
                <w:szCs w:val="24"/>
              </w:rPr>
              <w:t xml:space="preserve">                     Date: </w:t>
            </w:r>
            <w:r w:rsidR="002629FB">
              <w:rPr>
                <w:rFonts w:ascii="NTPreCursivef" w:hAnsi="NTPreCursivef"/>
                <w:szCs w:val="24"/>
              </w:rPr>
              <w:t>04-10</w:t>
            </w:r>
            <w:r w:rsidR="00A736E0">
              <w:rPr>
                <w:rFonts w:ascii="NTPreCursivef" w:hAnsi="NTPreCursivef"/>
                <w:szCs w:val="24"/>
              </w:rPr>
              <w:t>1</w:t>
            </w:r>
            <w:r w:rsidR="002629FB">
              <w:rPr>
                <w:rFonts w:ascii="NTPreCursivef" w:hAnsi="NTPreCursivef"/>
                <w:szCs w:val="24"/>
              </w:rPr>
              <w:t>-2021</w:t>
            </w:r>
          </w:p>
        </w:tc>
      </w:tr>
      <w:tr w:rsidR="00F37141" w14:paraId="5E2BB593" w14:textId="77777777" w:rsidTr="00BF51AA">
        <w:trPr>
          <w:trHeight w:val="413"/>
        </w:trPr>
        <w:tc>
          <w:tcPr>
            <w:tcW w:w="10201" w:type="dxa"/>
            <w:shd w:val="clear" w:color="auto" w:fill="FFFFFF"/>
          </w:tcPr>
          <w:p w14:paraId="4DE1A563" w14:textId="254D6C19" w:rsidR="00F37141" w:rsidRDefault="00F37141" w:rsidP="00F51494">
            <w:pPr>
              <w:rPr>
                <w:rFonts w:ascii="NTPreCursivef" w:hAnsi="NTPreCursivef"/>
                <w:szCs w:val="24"/>
              </w:rPr>
            </w:pPr>
            <w:r>
              <w:rPr>
                <w:rFonts w:ascii="NTPreCursivef" w:hAnsi="NTPreCursivef"/>
                <w:szCs w:val="24"/>
              </w:rPr>
              <w:t>Hello Everyone.</w:t>
            </w:r>
          </w:p>
          <w:p w14:paraId="6A9414F6" w14:textId="04E13AB6" w:rsidR="00F37141" w:rsidRDefault="00F37141" w:rsidP="00F51494">
            <w:pPr>
              <w:rPr>
                <w:rFonts w:ascii="NTPreCursivef" w:hAnsi="NTPreCursivef"/>
                <w:szCs w:val="24"/>
              </w:rPr>
            </w:pPr>
            <w:r>
              <w:rPr>
                <w:rFonts w:ascii="NTPreCursivef" w:hAnsi="NTPreCursivef"/>
                <w:szCs w:val="24"/>
              </w:rPr>
              <w:t>This week’s home learning for the 2 year old children.</w:t>
            </w:r>
          </w:p>
          <w:p w14:paraId="143708EE" w14:textId="66D0948C" w:rsidR="00F37141" w:rsidRDefault="00F37141" w:rsidP="00F51494">
            <w:pPr>
              <w:rPr>
                <w:rFonts w:ascii="NTPreCursivef" w:hAnsi="NTPreCursivef"/>
                <w:szCs w:val="24"/>
              </w:rPr>
            </w:pPr>
            <w:r>
              <w:rPr>
                <w:rFonts w:ascii="NTPreCursivef" w:hAnsi="NTPreCursivef"/>
                <w:szCs w:val="24"/>
              </w:rPr>
              <w:t xml:space="preserve">If any grown-ups are unsure of the activities please feel free to contact school on 01709 740962 or email </w:t>
            </w:r>
            <w:hyperlink r:id="rId7" w:history="1">
              <w:r w:rsidRPr="00E27BB0">
                <w:rPr>
                  <w:rStyle w:val="Hyperlink"/>
                  <w:rFonts w:ascii="NTPreCursivef" w:hAnsi="NTPreCursivef"/>
                  <w:szCs w:val="24"/>
                </w:rPr>
                <w:t>school@fep.jmat.org.uk</w:t>
              </w:r>
            </w:hyperlink>
            <w:r>
              <w:rPr>
                <w:rFonts w:ascii="NTPreCursivef" w:hAnsi="NTPreCursivef"/>
                <w:szCs w:val="24"/>
              </w:rPr>
              <w:t xml:space="preserve">. </w:t>
            </w:r>
          </w:p>
          <w:p w14:paraId="2323890D" w14:textId="77777777" w:rsidR="00F37141" w:rsidRDefault="00F37141" w:rsidP="00F51494">
            <w:pPr>
              <w:rPr>
                <w:rFonts w:ascii="NTPreCursivef" w:hAnsi="NTPreCursivef"/>
                <w:szCs w:val="24"/>
              </w:rPr>
            </w:pPr>
            <w:r>
              <w:rPr>
                <w:rFonts w:ascii="NTPreCursivef" w:hAnsi="NTPreCursivef"/>
                <w:szCs w:val="24"/>
              </w:rPr>
              <w:t>Take care and stay safe.</w:t>
            </w:r>
          </w:p>
          <w:p w14:paraId="3232B3E2" w14:textId="2638D3A6" w:rsidR="00F37141" w:rsidRPr="00F51494" w:rsidRDefault="00F37141" w:rsidP="00F51494">
            <w:pPr>
              <w:rPr>
                <w:rFonts w:ascii="NTPreCursivef" w:hAnsi="NTPreCursivef"/>
                <w:szCs w:val="24"/>
              </w:rPr>
            </w:pPr>
            <w:r>
              <w:rPr>
                <w:rFonts w:ascii="NTPreCursivef" w:hAnsi="NTPreCursivef"/>
                <w:szCs w:val="24"/>
              </w:rPr>
              <w:t xml:space="preserve">Holly and the </w:t>
            </w:r>
            <w:proofErr w:type="spellStart"/>
            <w:r>
              <w:rPr>
                <w:rFonts w:ascii="NTPreCursivef" w:hAnsi="NTPreCursivef"/>
                <w:szCs w:val="24"/>
              </w:rPr>
              <w:t>Daycare</w:t>
            </w:r>
            <w:proofErr w:type="spellEnd"/>
            <w:r>
              <w:rPr>
                <w:rFonts w:ascii="NTPreCursivef" w:hAnsi="NTPreCursivef"/>
                <w:szCs w:val="24"/>
              </w:rPr>
              <w:t xml:space="preserve"> team.</w:t>
            </w:r>
          </w:p>
        </w:tc>
      </w:tr>
      <w:tr w:rsidR="00D758C5" w14:paraId="374107AB" w14:textId="77777777" w:rsidTr="00BF51AA">
        <w:trPr>
          <w:trHeight w:val="2104"/>
        </w:trPr>
        <w:tc>
          <w:tcPr>
            <w:tcW w:w="10201" w:type="dxa"/>
            <w:shd w:val="clear" w:color="auto" w:fill="FFFFFF"/>
          </w:tcPr>
          <w:p w14:paraId="1659599D" w14:textId="6BAB3DF6" w:rsidR="00D758C5" w:rsidRPr="00F51494" w:rsidRDefault="006617BC" w:rsidP="00F51494">
            <w:pPr>
              <w:rPr>
                <w:rFonts w:ascii="NTPreCursivefk" w:hAnsi="NTPreCursivefk"/>
                <w:u w:val="single"/>
              </w:rPr>
            </w:pPr>
            <w:r>
              <w:rPr>
                <w:rFonts w:ascii="NTPreCursivefk" w:hAnsi="NTPreCursivefk"/>
                <w:u w:val="single"/>
              </w:rPr>
              <w:t>Person, Social and Emotional Development.</w:t>
            </w:r>
          </w:p>
          <w:p w14:paraId="2384C332" w14:textId="3D6E32AF" w:rsidR="004B1B59" w:rsidRPr="00CA5BAE" w:rsidRDefault="004B1B59" w:rsidP="002629FB">
            <w:pPr>
              <w:rPr>
                <w:rFonts w:ascii="NTPreCursivefk" w:hAnsi="NTPreCursivefk" w:cs="Calibri"/>
                <w:color w:val="0070C0"/>
              </w:rPr>
            </w:pPr>
            <w:proofErr w:type="spellStart"/>
            <w:r>
              <w:rPr>
                <w:rFonts w:ascii="NTPreCursivefk" w:hAnsi="NTPreCursivefk" w:cs="Calibri"/>
                <w:u w:val="single"/>
              </w:rPr>
              <w:t>DayCare</w:t>
            </w:r>
            <w:proofErr w:type="spellEnd"/>
            <w:r>
              <w:rPr>
                <w:rFonts w:ascii="NTPreCursivefk" w:hAnsi="NTPreCursivefk" w:cs="Calibri"/>
                <w:u w:val="single"/>
              </w:rPr>
              <w:t xml:space="preserve">   </w:t>
            </w:r>
            <w:r w:rsidR="00A736E0">
              <w:rPr>
                <w:rFonts w:ascii="NTPreCursivefk" w:hAnsi="NTPreCursivefk" w:cs="Calibri"/>
                <w:color w:val="0070C0"/>
              </w:rPr>
              <w:t xml:space="preserve"> </w:t>
            </w:r>
            <w:r w:rsidR="002629FB">
              <w:rPr>
                <w:rFonts w:ascii="NTPreCursivefk" w:hAnsi="NTPreCursivefk" w:cs="Calibri"/>
                <w:color w:val="0070C0"/>
              </w:rPr>
              <w:t>Support children with settling in at school. Discuss going to school, what they have done that day and address any feelings they have about starting school, reassuring your child that school is a positive place to be and fun.</w:t>
            </w:r>
          </w:p>
        </w:tc>
      </w:tr>
      <w:tr w:rsidR="00D758C5" w14:paraId="2F826E5A" w14:textId="77777777" w:rsidTr="00BF51AA">
        <w:trPr>
          <w:trHeight w:val="2104"/>
        </w:trPr>
        <w:tc>
          <w:tcPr>
            <w:tcW w:w="10201" w:type="dxa"/>
            <w:shd w:val="clear" w:color="auto" w:fill="FFFFFF"/>
          </w:tcPr>
          <w:p w14:paraId="54CFEEEE" w14:textId="4E927F6B" w:rsidR="00D758C5" w:rsidRPr="00F51494" w:rsidRDefault="006617BC" w:rsidP="00F51494">
            <w:pPr>
              <w:rPr>
                <w:rFonts w:ascii="NTPreCursivefk" w:hAnsi="NTPreCursivefk"/>
                <w:u w:val="single"/>
              </w:rPr>
            </w:pPr>
            <w:r>
              <w:rPr>
                <w:rFonts w:ascii="NTPreCursivefk" w:hAnsi="NTPreCursivefk"/>
                <w:u w:val="single"/>
              </w:rPr>
              <w:t>Communication and Language</w:t>
            </w:r>
          </w:p>
          <w:p w14:paraId="5AF64A5F" w14:textId="458F26ED" w:rsidR="00A736E0" w:rsidRDefault="009E3A45" w:rsidP="00A736E0">
            <w:pPr>
              <w:rPr>
                <w:rFonts w:ascii="NTPreCursivefk" w:hAnsi="NTPreCursivefk"/>
                <w:color w:val="0070C0"/>
              </w:rPr>
            </w:pPr>
            <w:r>
              <w:rPr>
                <w:rFonts w:ascii="NTPreCursivefk" w:hAnsi="NTPreCursivefk"/>
                <w:color w:val="00B050"/>
              </w:rPr>
              <w:t xml:space="preserve"> </w:t>
            </w:r>
            <w:proofErr w:type="spellStart"/>
            <w:r w:rsidR="00751EBC">
              <w:rPr>
                <w:rFonts w:ascii="NTPreCursivefk" w:hAnsi="NTPreCursivefk"/>
                <w:color w:val="0070C0"/>
              </w:rPr>
              <w:t>DayC</w:t>
            </w:r>
            <w:r w:rsidR="00B229AD">
              <w:rPr>
                <w:rFonts w:ascii="NTPreCursivefk" w:hAnsi="NTPreCursivefk"/>
                <w:color w:val="0070C0"/>
              </w:rPr>
              <w:t>are</w:t>
            </w:r>
            <w:proofErr w:type="spellEnd"/>
            <w:r w:rsidR="00F37141">
              <w:rPr>
                <w:rFonts w:ascii="NTPreCursivefk" w:hAnsi="NTPreCursivefk"/>
                <w:color w:val="0070C0"/>
              </w:rPr>
              <w:t xml:space="preserve">- </w:t>
            </w:r>
            <w:r w:rsidR="002629FB">
              <w:rPr>
                <w:rFonts w:ascii="NTPreCursivefk" w:hAnsi="NTPreCursivefk"/>
                <w:color w:val="0070C0"/>
              </w:rPr>
              <w:t>Talk to your child whilst carrying out daily activities. If you child has a dummy encourage children not to speak with their dummy in and to not have it during the day and eventually give it up completely. This also applies to bottles.</w:t>
            </w:r>
          </w:p>
          <w:p w14:paraId="1BBFFE10" w14:textId="394ABB15" w:rsidR="004B1B59" w:rsidRPr="009E3A45" w:rsidRDefault="004B1B59" w:rsidP="00A736E0">
            <w:pPr>
              <w:rPr>
                <w:rFonts w:ascii="NTPreCursivefk" w:hAnsi="NTPreCursivefk"/>
                <w:u w:val="single"/>
              </w:rPr>
            </w:pPr>
            <w:r>
              <w:rPr>
                <w:rFonts w:ascii="NTPreCursivefk" w:hAnsi="NTPreCursivefk"/>
                <w:color w:val="0070C0"/>
              </w:rPr>
              <w:t>Permanent activity- Singing Nursery rhymes.</w:t>
            </w:r>
            <w:r w:rsidR="007F2563">
              <w:rPr>
                <w:rFonts w:ascii="NTPreCursivefk" w:hAnsi="NTPreCursivefk"/>
                <w:color w:val="0070C0"/>
              </w:rPr>
              <w:t xml:space="preserve"> </w:t>
            </w:r>
          </w:p>
        </w:tc>
      </w:tr>
      <w:tr w:rsidR="00D758C5" w14:paraId="11A1C31D" w14:textId="77777777" w:rsidTr="00BF51AA">
        <w:trPr>
          <w:trHeight w:val="2034"/>
        </w:trPr>
        <w:tc>
          <w:tcPr>
            <w:tcW w:w="10201" w:type="dxa"/>
            <w:shd w:val="clear" w:color="auto" w:fill="FFFFFF"/>
          </w:tcPr>
          <w:p w14:paraId="39D03190" w14:textId="47BDD7EA" w:rsidR="00D758C5" w:rsidRPr="00F51494" w:rsidRDefault="006617BC" w:rsidP="00F51494">
            <w:pPr>
              <w:rPr>
                <w:rFonts w:ascii="NTPreCursivefk" w:hAnsi="NTPreCursivefk"/>
                <w:u w:val="single"/>
              </w:rPr>
            </w:pPr>
            <w:r>
              <w:rPr>
                <w:rFonts w:ascii="NTPreCursivefk" w:hAnsi="NTPreCursivefk"/>
                <w:u w:val="single"/>
              </w:rPr>
              <w:t>Physical Development</w:t>
            </w:r>
          </w:p>
          <w:p w14:paraId="42D2A7C8" w14:textId="58752F1E" w:rsidR="00A736E0" w:rsidRPr="00A736E0" w:rsidRDefault="00185A7A" w:rsidP="00A736E0">
            <w:pPr>
              <w:rPr>
                <w:rFonts w:ascii="NTPreCursivefk" w:hAnsi="NTPreCursivefk"/>
                <w:color w:val="00B050"/>
              </w:rPr>
            </w:pPr>
            <w:proofErr w:type="spellStart"/>
            <w:r w:rsidRPr="00E828C3">
              <w:rPr>
                <w:rFonts w:ascii="NTPreCursivefk" w:hAnsi="NTPreCursivefk"/>
                <w:u w:val="single"/>
              </w:rPr>
              <w:t>Daycare</w:t>
            </w:r>
            <w:proofErr w:type="spellEnd"/>
            <w:r>
              <w:rPr>
                <w:rFonts w:ascii="NTPreCursivefk" w:hAnsi="NTPreCursivefk"/>
                <w:color w:val="00B050"/>
              </w:rPr>
              <w:t xml:space="preserve">- </w:t>
            </w:r>
            <w:r>
              <w:t xml:space="preserve"> </w:t>
            </w:r>
            <w:r w:rsidR="00B73F9B">
              <w:t xml:space="preserve"> </w:t>
            </w:r>
            <w:r w:rsidR="00A736E0">
              <w:rPr>
                <w:rFonts w:ascii="NTPreCursivefk" w:hAnsi="NTPreCursivefk"/>
                <w:color w:val="00B050"/>
              </w:rPr>
              <w:t xml:space="preserve"> Children to draw lines and circles parents to support children to start using a tripod grip.</w:t>
            </w:r>
            <w:r w:rsidR="00A736E0">
              <w:rPr>
                <w:noProof/>
                <w:lang w:eastAsia="en-GB"/>
              </w:rPr>
              <w:drawing>
                <wp:anchor distT="0" distB="0" distL="114300" distR="114300" simplePos="0" relativeHeight="251659264" behindDoc="0" locked="0" layoutInCell="1" allowOverlap="1" wp14:anchorId="659A1614" wp14:editId="634DF72C">
                  <wp:simplePos x="0" y="0"/>
                  <wp:positionH relativeFrom="column">
                    <wp:posOffset>-6350</wp:posOffset>
                  </wp:positionH>
                  <wp:positionV relativeFrom="paragraph">
                    <wp:posOffset>290830</wp:posOffset>
                  </wp:positionV>
                  <wp:extent cx="2295525" cy="1020445"/>
                  <wp:effectExtent l="0" t="0" r="9525" b="8255"/>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5525" cy="1020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BCC83" w14:textId="2A43753E" w:rsidR="00107C60" w:rsidRPr="00107C60" w:rsidRDefault="00107C60" w:rsidP="00107C60">
            <w:pPr>
              <w:rPr>
                <w:rFonts w:ascii="NTPreCursivef" w:hAnsi="NTPreCursivef"/>
                <w:color w:val="00B050"/>
              </w:rPr>
            </w:pPr>
          </w:p>
        </w:tc>
      </w:tr>
      <w:tr w:rsidR="006C36BB" w14:paraId="2FD57C83" w14:textId="77777777" w:rsidTr="00BF51AA">
        <w:trPr>
          <w:trHeight w:val="2034"/>
        </w:trPr>
        <w:tc>
          <w:tcPr>
            <w:tcW w:w="10201" w:type="dxa"/>
            <w:shd w:val="clear" w:color="auto" w:fill="FFFFFF"/>
          </w:tcPr>
          <w:p w14:paraId="2C168CC0" w14:textId="78226F73" w:rsidR="006C36BB" w:rsidRDefault="006C36BB" w:rsidP="00F51494">
            <w:pPr>
              <w:rPr>
                <w:rFonts w:ascii="NTPreCursivefk" w:hAnsi="NTPreCursivefk"/>
                <w:u w:val="single"/>
              </w:rPr>
            </w:pPr>
            <w:r>
              <w:rPr>
                <w:rFonts w:ascii="NTPreCursivefk" w:hAnsi="NTPreCursivefk"/>
                <w:u w:val="single"/>
              </w:rPr>
              <w:t>Literacy</w:t>
            </w:r>
          </w:p>
          <w:p w14:paraId="4F408477" w14:textId="77777777" w:rsidR="006C36BB" w:rsidRDefault="00A07209" w:rsidP="00F51494">
            <w:pPr>
              <w:rPr>
                <w:rFonts w:ascii="NTPreCursivefk" w:hAnsi="NTPreCursivefk"/>
              </w:rPr>
            </w:pPr>
            <w:r>
              <w:rPr>
                <w:rFonts w:ascii="NTPreCursivefk" w:hAnsi="NTPreCursivefk"/>
              </w:rPr>
              <w:t>Share books with your child supporting the hold the book the correct way up and turn the pages.</w:t>
            </w:r>
          </w:p>
          <w:p w14:paraId="1F9C285A" w14:textId="77777777" w:rsidR="002629FB" w:rsidRDefault="002629FB" w:rsidP="00F51494">
            <w:pPr>
              <w:rPr>
                <w:rFonts w:ascii="NTPreCursivefk" w:hAnsi="NTPreCursivefk"/>
              </w:rPr>
            </w:pPr>
            <w:r>
              <w:rPr>
                <w:rFonts w:ascii="NTPreCursivefk" w:hAnsi="NTPreCursivefk"/>
              </w:rPr>
              <w:t xml:space="preserve">Camille and the sunflowers. </w:t>
            </w:r>
            <w:hyperlink r:id="rId9" w:history="1">
              <w:r w:rsidRPr="002E0D36">
                <w:rPr>
                  <w:rStyle w:val="Hyperlink"/>
                  <w:rFonts w:ascii="NTPreCursivefk" w:hAnsi="NTPreCursivefk"/>
                </w:rPr>
                <w:t>https://www.youtube.com/watch?v=0ax9UVo8oRQ</w:t>
              </w:r>
            </w:hyperlink>
          </w:p>
          <w:p w14:paraId="66EBEED1" w14:textId="77777777" w:rsidR="002629FB" w:rsidRDefault="002629FB" w:rsidP="00F51494">
            <w:pPr>
              <w:rPr>
                <w:rFonts w:ascii="NTPreCursivefk" w:hAnsi="NTPreCursivefk"/>
              </w:rPr>
            </w:pPr>
            <w:r>
              <w:rPr>
                <w:rFonts w:ascii="NTPreCursivefk" w:hAnsi="NTPreCursivefk"/>
              </w:rPr>
              <w:t xml:space="preserve">Bear Hunt </w:t>
            </w:r>
            <w:hyperlink r:id="rId10" w:history="1">
              <w:r w:rsidRPr="002E0D36">
                <w:rPr>
                  <w:rStyle w:val="Hyperlink"/>
                  <w:rFonts w:ascii="NTPreCursivefk" w:hAnsi="NTPreCursivefk"/>
                </w:rPr>
                <w:t>https://www.youtube.com/watch?v=-d1_Z068z74</w:t>
              </w:r>
            </w:hyperlink>
          </w:p>
          <w:p w14:paraId="0F1B92A5" w14:textId="0E528CFD" w:rsidR="002629FB" w:rsidRPr="006C36BB" w:rsidRDefault="007F2563" w:rsidP="00F51494">
            <w:pPr>
              <w:rPr>
                <w:rFonts w:ascii="NTPreCursivefk" w:hAnsi="NTPreCursivefk"/>
              </w:rPr>
            </w:pPr>
            <w:r>
              <w:rPr>
                <w:rFonts w:ascii="NTPreCursivefk" w:hAnsi="NTPreCursivefk"/>
              </w:rPr>
              <w:t xml:space="preserve">Katie and the British artists. </w:t>
            </w:r>
            <w:hyperlink r:id="rId11" w:history="1">
              <w:r w:rsidRPr="002E0D36">
                <w:rPr>
                  <w:rStyle w:val="Hyperlink"/>
                  <w:rFonts w:ascii="NTPreCursivefk" w:hAnsi="NTPreCursivefk"/>
                </w:rPr>
                <w:t>https://www.youtube.com/watch?v=ObHIQ2JonsA</w:t>
              </w:r>
            </w:hyperlink>
          </w:p>
        </w:tc>
      </w:tr>
      <w:tr w:rsidR="00D758C5" w14:paraId="6B316E78" w14:textId="77777777" w:rsidTr="00BF51AA">
        <w:trPr>
          <w:trHeight w:val="13882"/>
        </w:trPr>
        <w:tc>
          <w:tcPr>
            <w:tcW w:w="10201" w:type="dxa"/>
            <w:shd w:val="clear" w:color="auto" w:fill="FFFFFF"/>
          </w:tcPr>
          <w:p w14:paraId="0F690BF0" w14:textId="71994067" w:rsidR="00D758C5" w:rsidRPr="00F51494" w:rsidRDefault="00205B83" w:rsidP="00F51494">
            <w:pPr>
              <w:rPr>
                <w:rFonts w:ascii="NTPreCursivefk" w:hAnsi="NTPreCursivefk"/>
                <w:u w:val="single"/>
              </w:rPr>
            </w:pPr>
            <w:r>
              <w:rPr>
                <w:rFonts w:ascii="NTPreCursivefk" w:hAnsi="NTPreCursivefk"/>
                <w:u w:val="single"/>
              </w:rPr>
              <w:lastRenderedPageBreak/>
              <w:t>Mathematics</w:t>
            </w:r>
          </w:p>
          <w:p w14:paraId="1E4BD293" w14:textId="0E086386" w:rsidR="00147C8E" w:rsidRPr="00A07209" w:rsidRDefault="00205B83" w:rsidP="00A07209">
            <w:pPr>
              <w:rPr>
                <w:rFonts w:ascii="NTPreCursivefk" w:hAnsi="NTPreCursivefk"/>
                <w:color w:val="0070C0"/>
              </w:rPr>
            </w:pPr>
            <w:proofErr w:type="spellStart"/>
            <w:r w:rsidRPr="00E828C3">
              <w:rPr>
                <w:rFonts w:ascii="NTPreCursivefk" w:hAnsi="NTPreCursivefk"/>
                <w:u w:val="single"/>
              </w:rPr>
              <w:t>Daycare</w:t>
            </w:r>
            <w:proofErr w:type="spellEnd"/>
            <w:r>
              <w:rPr>
                <w:rFonts w:ascii="NTPreCursivefk" w:hAnsi="NTPreCursivefk"/>
                <w:color w:val="0070C0"/>
              </w:rPr>
              <w:t xml:space="preserve"> </w:t>
            </w:r>
            <w:r w:rsidR="00047BC5">
              <w:rPr>
                <w:rFonts w:ascii="NTPreCursivefk" w:hAnsi="NTPreCursivefk"/>
                <w:color w:val="0070C0"/>
              </w:rPr>
              <w:t>–</w:t>
            </w:r>
            <w:r w:rsidR="00091B74">
              <w:rPr>
                <w:rFonts w:ascii="NTPreCursivefk" w:hAnsi="NTPreCursivefk"/>
                <w:color w:val="0070C0"/>
              </w:rPr>
              <w:t xml:space="preserve"> </w:t>
            </w:r>
            <w:r w:rsidR="007F2563">
              <w:rPr>
                <w:rFonts w:ascii="NTPreCursivefk" w:hAnsi="NTPreCursivefk"/>
                <w:color w:val="0070C0"/>
              </w:rPr>
              <w:t>Support counting 1-5. This could be stairs, cars or other objects from around your house.</w:t>
            </w:r>
          </w:p>
          <w:p w14:paraId="5DDA1775" w14:textId="55635ACB" w:rsidR="0024267B" w:rsidRDefault="00205B83" w:rsidP="00F51494">
            <w:pPr>
              <w:rPr>
                <w:rFonts w:ascii="NTPreCursivefk" w:hAnsi="NTPreCursivefk"/>
                <w:u w:val="single"/>
              </w:rPr>
            </w:pPr>
            <w:r>
              <w:rPr>
                <w:rFonts w:ascii="NTPreCursivefk" w:hAnsi="NTPreCursivefk"/>
                <w:u w:val="single"/>
              </w:rPr>
              <w:t>Understanding the world.</w:t>
            </w:r>
          </w:p>
          <w:p w14:paraId="075367ED" w14:textId="6663B2AF" w:rsidR="0024267B" w:rsidRPr="000777D8" w:rsidRDefault="009F0F09" w:rsidP="000777D8">
            <w:pPr>
              <w:rPr>
                <w:rFonts w:ascii="NTPreCursivefk" w:hAnsi="NTPreCursivefk"/>
                <w:color w:val="00B050"/>
              </w:rPr>
            </w:pPr>
            <w:proofErr w:type="spellStart"/>
            <w:r>
              <w:rPr>
                <w:rFonts w:ascii="NTPreCursivefk" w:hAnsi="NTPreCursivefk"/>
                <w:u w:val="single"/>
              </w:rPr>
              <w:t>Daycare</w:t>
            </w:r>
            <w:proofErr w:type="spellEnd"/>
            <w:r w:rsidR="007E0CA7">
              <w:rPr>
                <w:rFonts w:ascii="NTPreCursivefk" w:hAnsi="NTPreCursivefk"/>
                <w:u w:val="single"/>
              </w:rPr>
              <w:t xml:space="preserve">- </w:t>
            </w:r>
            <w:r w:rsidR="007F2563">
              <w:rPr>
                <w:rFonts w:ascii="NTPreCursivefk" w:hAnsi="NTPreCursivefk"/>
                <w:color w:val="00B050"/>
              </w:rPr>
              <w:t>Observe nature and the changing seasons. Discuss the current season winter and how we know its winter.</w:t>
            </w:r>
          </w:p>
          <w:p w14:paraId="25C6A8CB" w14:textId="7469DAAC" w:rsidR="0024267B" w:rsidRDefault="00205B83" w:rsidP="00F51494">
            <w:pPr>
              <w:rPr>
                <w:rFonts w:ascii="NTPreCursivefk" w:hAnsi="NTPreCursivefk"/>
                <w:u w:val="single"/>
              </w:rPr>
            </w:pPr>
            <w:r>
              <w:rPr>
                <w:rFonts w:ascii="NTPreCursivefk" w:hAnsi="NTPreCursivefk"/>
                <w:u w:val="single"/>
              </w:rPr>
              <w:t>Expressive arts and design</w:t>
            </w:r>
          </w:p>
          <w:p w14:paraId="3C3E6D31" w14:textId="4AE7CA5A" w:rsidR="007F2563" w:rsidRDefault="00CB0B32" w:rsidP="007F2563">
            <w:pPr>
              <w:rPr>
                <w:rFonts w:ascii="NTPreCursivef" w:hAnsi="NTPreCursivef"/>
                <w:color w:val="00B050"/>
              </w:rPr>
            </w:pPr>
            <w:proofErr w:type="spellStart"/>
            <w:r w:rsidRPr="00E828C3">
              <w:rPr>
                <w:rFonts w:ascii="NTPreCursivefk" w:hAnsi="NTPreCursivefk"/>
                <w:u w:val="single"/>
              </w:rPr>
              <w:t>Daycare</w:t>
            </w:r>
            <w:proofErr w:type="spellEnd"/>
            <w:r>
              <w:rPr>
                <w:rFonts w:ascii="NTPreCursivefk" w:hAnsi="NTPreCursivefk"/>
                <w:color w:val="00B050"/>
              </w:rPr>
              <w:t xml:space="preserve"> </w:t>
            </w:r>
            <w:r w:rsidR="007F2563">
              <w:rPr>
                <w:rFonts w:ascii="NTPreCursivef" w:hAnsi="NTPreCursivef"/>
                <w:color w:val="00B050"/>
              </w:rPr>
              <w:t>Paint using finger paints, water colours and sponges.</w:t>
            </w:r>
          </w:p>
          <w:p w14:paraId="41EFD415" w14:textId="77777777" w:rsidR="007F2563" w:rsidRDefault="007F2563" w:rsidP="007F2563">
            <w:pPr>
              <w:rPr>
                <w:rFonts w:ascii="NTPreCursivef" w:hAnsi="NTPreCursivef"/>
                <w:color w:val="00B050"/>
              </w:rPr>
            </w:pPr>
            <w:r>
              <w:rPr>
                <w:rFonts w:ascii="NTPreCursivef" w:hAnsi="NTPreCursivef"/>
                <w:color w:val="00B050"/>
              </w:rPr>
              <w:t>Make a collage using different materials.</w:t>
            </w:r>
          </w:p>
          <w:p w14:paraId="6B202149" w14:textId="28A7F6F5" w:rsidR="00091B74" w:rsidRPr="00CB0B32" w:rsidRDefault="007F2563" w:rsidP="007F2563">
            <w:pPr>
              <w:rPr>
                <w:rFonts w:ascii="NTPreCursivefk" w:hAnsi="NTPreCursivefk"/>
              </w:rPr>
            </w:pPr>
            <w:r>
              <w:rPr>
                <w:rFonts w:ascii="NTPreCursivef" w:hAnsi="NTPreCursivef"/>
                <w:color w:val="00B050"/>
              </w:rPr>
              <w:t>Experiment with string and paint.</w:t>
            </w:r>
          </w:p>
        </w:tc>
      </w:tr>
    </w:tbl>
    <w:p w14:paraId="6267E3DC" w14:textId="77777777" w:rsidR="00E13846" w:rsidRDefault="00E13846"/>
    <w:sectPr w:rsidR="00E13846" w:rsidSect="00C60390">
      <w:headerReference w:type="even" r:id="rId12"/>
      <w:headerReference w:type="default" r:id="rId13"/>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FC7341" w14:textId="77777777" w:rsidR="00350AB4" w:rsidRDefault="00350AB4" w:rsidP="001C3A61">
      <w:pPr>
        <w:spacing w:after="0" w:line="240" w:lineRule="auto"/>
      </w:pPr>
      <w:r>
        <w:separator/>
      </w:r>
    </w:p>
  </w:endnote>
  <w:endnote w:type="continuationSeparator" w:id="0">
    <w:p w14:paraId="71981146" w14:textId="77777777" w:rsidR="00350AB4" w:rsidRDefault="00350AB4" w:rsidP="001C3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A36E733-0476-4391-A060-6BB83D1C0E5B}"/>
  </w:font>
  <w:font w:name="Segoe UI">
    <w:panose1 w:val="020B0502040204020203"/>
    <w:charset w:val="00"/>
    <w:family w:val="swiss"/>
    <w:pitch w:val="variable"/>
    <w:sig w:usb0="E4002EFF" w:usb1="C000E47F" w:usb2="00000009" w:usb3="00000000" w:csb0="000001FF" w:csb1="00000000"/>
    <w:embedRegular r:id="rId2" w:fontKey="{90CFD930-D39A-4969-942E-CF326329EE57}"/>
  </w:font>
  <w:font w:name="NTPreCursivef">
    <w:charset w:val="00"/>
    <w:family w:val="script"/>
    <w:pitch w:val="variable"/>
    <w:sig w:usb0="00000003" w:usb1="10000000" w:usb2="00000000" w:usb3="00000000" w:csb0="00000001" w:csb1="00000000"/>
    <w:embedRegular r:id="rId3" w:fontKey="{6AD657EA-C91F-4AAF-A73A-A91E60A482E9}"/>
  </w:font>
  <w:font w:name="NTPreCursivefk">
    <w:altName w:val="Bradley Hand ITC"/>
    <w:charset w:val="00"/>
    <w:family w:val="auto"/>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4" w:fontKey="{FBC745C0-A410-4716-ACDC-3A54FC7DD55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690D7B" w14:textId="77777777" w:rsidR="00350AB4" w:rsidRDefault="00350AB4" w:rsidP="001C3A61">
      <w:pPr>
        <w:spacing w:after="0" w:line="240" w:lineRule="auto"/>
      </w:pPr>
      <w:r>
        <w:separator/>
      </w:r>
    </w:p>
  </w:footnote>
  <w:footnote w:type="continuationSeparator" w:id="0">
    <w:p w14:paraId="39086EEB" w14:textId="77777777" w:rsidR="00350AB4" w:rsidRDefault="00350AB4" w:rsidP="001C3A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5BAEF" w14:textId="77777777" w:rsidR="00BC62BA" w:rsidRDefault="00BC62BA">
    <w:pPr>
      <w:pStyle w:val="Header"/>
    </w:pPr>
    <w:r>
      <w:rPr>
        <w:noProof/>
        <w:lang w:eastAsia="en-GB"/>
      </w:rPr>
      <w:drawing>
        <wp:anchor distT="0" distB="0" distL="114300" distR="114300" simplePos="1" relativeHeight="251657216" behindDoc="1" locked="0" layoutInCell="1" allowOverlap="1" wp14:anchorId="6C3E2C8A" wp14:editId="283F8D90">
          <wp:simplePos x="152400" y="152400"/>
          <wp:positionH relativeFrom="column">
            <wp:posOffset>152400</wp:posOffset>
          </wp:positionH>
          <wp:positionV relativeFrom="paragraph">
            <wp:posOffset>152400</wp:posOffset>
          </wp:positionV>
          <wp:extent cx="7551420" cy="10688955"/>
          <wp:effectExtent l="0" t="0" r="0" b="0"/>
          <wp:wrapNone/>
          <wp:docPr id="3"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009DF" w14:textId="77777777" w:rsidR="00BC62BA" w:rsidRDefault="00BC62BA" w:rsidP="00344E86">
    <w:r>
      <w:rPr>
        <w:rFonts w:ascii="Times New Roman" w:hAnsi="Times New Roman"/>
        <w:noProof/>
        <w:sz w:val="24"/>
        <w:szCs w:val="24"/>
        <w:lang w:eastAsia="en-GB"/>
      </w:rPr>
      <w:drawing>
        <wp:anchor distT="36576" distB="36576" distL="36576" distR="36576" simplePos="0" relativeHeight="251659264" behindDoc="0" locked="0" layoutInCell="1" allowOverlap="1" wp14:anchorId="2926A8A7" wp14:editId="4B20D241">
          <wp:simplePos x="0" y="0"/>
          <wp:positionH relativeFrom="column">
            <wp:posOffset>5977255</wp:posOffset>
          </wp:positionH>
          <wp:positionV relativeFrom="paragraph">
            <wp:posOffset>91440</wp:posOffset>
          </wp:positionV>
          <wp:extent cx="600710" cy="5162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10252" b="8798"/>
                  <a:stretch>
                    <a:fillRect/>
                  </a:stretch>
                </pic:blipFill>
                <pic:spPr bwMode="auto">
                  <a:xfrm>
                    <a:off x="0" y="0"/>
                    <a:ext cx="600710"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8240" behindDoc="0" locked="0" layoutInCell="1" allowOverlap="1" wp14:anchorId="452EDB4F" wp14:editId="31A03B6B">
              <wp:simplePos x="0" y="0"/>
              <wp:positionH relativeFrom="column">
                <wp:posOffset>520065</wp:posOffset>
              </wp:positionH>
              <wp:positionV relativeFrom="paragraph">
                <wp:posOffset>51435</wp:posOffset>
              </wp:positionV>
              <wp:extent cx="5841365" cy="764540"/>
              <wp:effectExtent l="0" t="635" r="127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B0E4C" w14:textId="77777777" w:rsidR="00BC62BA" w:rsidRPr="00F51494" w:rsidRDefault="00BC62BA">
                          <w:pPr>
                            <w:rPr>
                              <w:rFonts w:ascii="NTPreCursivef" w:hAnsi="NTPreCursivef"/>
                              <w:sz w:val="72"/>
                            </w:rPr>
                          </w:pPr>
                          <w:proofErr w:type="spellStart"/>
                          <w:r w:rsidRPr="00F51494">
                            <w:rPr>
                              <w:rFonts w:ascii="NTPreCursivef" w:hAnsi="NTPreCursivef"/>
                              <w:sz w:val="72"/>
                            </w:rPr>
                            <w:t>Ferham</w:t>
                          </w:r>
                          <w:proofErr w:type="spellEnd"/>
                          <w:r w:rsidRPr="00F51494">
                            <w:rPr>
                              <w:rFonts w:ascii="NTPreCursivef" w:hAnsi="NTPreCursivef"/>
                              <w:sz w:val="72"/>
                            </w:rPr>
                            <w:t xml:space="preserve"> Primary School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52EDB4F" id="_x0000_t202" coordsize="21600,21600" o:spt="202" path="m,l,21600r21600,l21600,xe">
              <v:stroke joinstyle="miter"/>
              <v:path gradientshapeok="t" o:connecttype="rect"/>
            </v:shapetype>
            <v:shape id="Text Box 2" o:spid="_x0000_s1026" type="#_x0000_t202" style="position:absolute;margin-left:40.95pt;margin-top:4.05pt;width:459.95pt;height:60.2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UZtQ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TZ6oyDzsDpYQA3s4dj62kz1cO9rL5pJOSypWLDbpWSY8toDexCe9O/uDrh&#10;aAuyHj/KGsLQrZEOaN+o3gJCMRCgQ5eeTp2xVCo4jBMSvpvFGFVgm89ITFzrfJodbw9Km/dM9sgu&#10;cqyg8w6d7u61sWxodnSxwYQsede57nfi2QE4TicQG65am2XhmvkzDdJVskqIR6LZyiNBUXi35ZJ4&#10;szKcx8W7Yrkswl82bkiyltc1EzbMUVgh+bPGHSQ+SeIkLS07Xls4S0mrzXrZKbSjIOzSfa7mYDm7&#10;+c9puCJALi9SCiMS3EWpV86SuUdKEnvpPEi8IEzv0llAUlKUz1O654L9e0pozHEaR/EkpjPpF7kF&#10;7nudG816bmB0dLzPcXJyopmV4ErUrrWG8m5aX5TC0j+XAtp9bLQTrNXopFazX+8Bxap4LesnkK6S&#10;oCzQJ8w7WLRS/cBohNmRY/19SxXDqPsgQP5pSECfyLgNiecRbNSlZX1poaICqBwbjKbl0kwDajso&#10;vmkh0vHB3cKTKblT85nV4aHBfHBJHWaZHUCXe+d1nriL3wAAAP//AwBQSwMEFAAGAAgAAAAhAFnj&#10;lffcAAAACQEAAA8AAABkcnMvZG93bnJldi54bWxMj8FOwzAQRO9I/IO1SNyonUhACHGqCrXlCJSI&#10;sxsvSUS8tmw3DX+Pc6Kn3dWMZt9U69mMbEIfBksSspUAhtRaPVAnofnc3RXAQlSk1WgJJfxigHV9&#10;fVWpUtszfeB0iB1LIRRKJaGP0ZWch7ZHo8LKOqSkfVtvVEyn77j26pzCzchzIR64UQOlD71y+NJj&#10;+3M4GQkuuv3jq39732x3k2i+9k0+dFspb2/mzTOwiHP8N8OCn9ChTkxHeyId2CihyJ6Sc5nAFlmI&#10;LFU5pi0v7oHXFb9sUP8BAAD//wMAUEsBAi0AFAAGAAgAAAAhALaDOJL+AAAA4QEAABMAAAAAAAAA&#10;AAAAAAAAAAAAAFtDb250ZW50X1R5cGVzXS54bWxQSwECLQAUAAYACAAAACEAOP0h/9YAAACUAQAA&#10;CwAAAAAAAAAAAAAAAAAvAQAAX3JlbHMvLnJlbHNQSwECLQAUAAYACAAAACEAuY/FGbUCAAC5BQAA&#10;DgAAAAAAAAAAAAAAAAAuAgAAZHJzL2Uyb0RvYy54bWxQSwECLQAUAAYACAAAACEAWeOV99wAAAAJ&#10;AQAADwAAAAAAAAAAAAAAAAAPBQAAZHJzL2Rvd25yZXYueG1sUEsFBgAAAAAEAAQA8wAAABgGAAAA&#10;AA==&#10;" filled="f" stroked="f">
              <v:textbox style="mso-fit-shape-to-text:t">
                <w:txbxContent>
                  <w:p w14:paraId="214B0E4C" w14:textId="77777777" w:rsidR="00BC62BA" w:rsidRPr="00F51494" w:rsidRDefault="00BC62BA">
                    <w:pPr>
                      <w:rPr>
                        <w:rFonts w:ascii="NTPreCursivef" w:hAnsi="NTPreCursivef"/>
                        <w:sz w:val="72"/>
                      </w:rPr>
                    </w:pPr>
                    <w:proofErr w:type="spellStart"/>
                    <w:r w:rsidRPr="00F51494">
                      <w:rPr>
                        <w:rFonts w:ascii="NTPreCursivef" w:hAnsi="NTPreCursivef"/>
                        <w:sz w:val="72"/>
                      </w:rPr>
                      <w:t>Ferham</w:t>
                    </w:r>
                    <w:proofErr w:type="spellEnd"/>
                    <w:r w:rsidRPr="00F51494">
                      <w:rPr>
                        <w:rFonts w:ascii="NTPreCursivef" w:hAnsi="NTPreCursivef"/>
                        <w:sz w:val="72"/>
                      </w:rPr>
                      <w:t xml:space="preserve"> Primary School</w:t>
                    </w:r>
                  </w:p>
                </w:txbxContent>
              </v:textbox>
              <w10:wrap type="square"/>
            </v:shape>
          </w:pict>
        </mc:Fallback>
      </mc:AlternateContent>
    </w:r>
    <w:r>
      <w:rPr>
        <w:noProof/>
        <w:lang w:eastAsia="en-GB"/>
      </w:rPr>
      <w:drawing>
        <wp:anchor distT="0" distB="0" distL="114300" distR="114300" simplePos="0" relativeHeight="251656192" behindDoc="1" locked="0" layoutInCell="1" allowOverlap="1" wp14:anchorId="6B1449EA" wp14:editId="0464923E">
          <wp:simplePos x="0" y="0"/>
          <wp:positionH relativeFrom="column">
            <wp:posOffset>0</wp:posOffset>
          </wp:positionH>
          <wp:positionV relativeFrom="paragraph">
            <wp:posOffset>-448945</wp:posOffset>
          </wp:positionV>
          <wp:extent cx="7551420" cy="10688955"/>
          <wp:effectExtent l="0" t="0" r="0" b="0"/>
          <wp:wrapNone/>
          <wp:docPr id="2"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75EFD" w14:textId="77777777" w:rsidR="00BC62BA" w:rsidRDefault="00BC62BA">
    <w:pPr>
      <w:pStyle w:val="Header"/>
    </w:pPr>
  </w:p>
  <w:p w14:paraId="54340BD7" w14:textId="77777777" w:rsidR="00BC62BA" w:rsidRDefault="00BC62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D0CFC"/>
    <w:multiLevelType w:val="hybridMultilevel"/>
    <w:tmpl w:val="7D780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590F76"/>
    <w:multiLevelType w:val="multilevel"/>
    <w:tmpl w:val="B9CC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3F771E6"/>
    <w:multiLevelType w:val="hybridMultilevel"/>
    <w:tmpl w:val="AA260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644C95"/>
    <w:multiLevelType w:val="multilevel"/>
    <w:tmpl w:val="5888D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19C4115"/>
    <w:multiLevelType w:val="multilevel"/>
    <w:tmpl w:val="008A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543BCB"/>
    <w:multiLevelType w:val="hybridMultilevel"/>
    <w:tmpl w:val="46E4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390"/>
    <w:rsid w:val="00014433"/>
    <w:rsid w:val="00047BC5"/>
    <w:rsid w:val="000539C1"/>
    <w:rsid w:val="00077270"/>
    <w:rsid w:val="000777D8"/>
    <w:rsid w:val="00091B74"/>
    <w:rsid w:val="000D4F10"/>
    <w:rsid w:val="00107C60"/>
    <w:rsid w:val="00113D9A"/>
    <w:rsid w:val="00147C8E"/>
    <w:rsid w:val="00152865"/>
    <w:rsid w:val="00161AA5"/>
    <w:rsid w:val="00185A7A"/>
    <w:rsid w:val="001B5EF8"/>
    <w:rsid w:val="001C3A61"/>
    <w:rsid w:val="001D7E5F"/>
    <w:rsid w:val="00205B83"/>
    <w:rsid w:val="002359A8"/>
    <w:rsid w:val="0024267B"/>
    <w:rsid w:val="002629FB"/>
    <w:rsid w:val="00282F9C"/>
    <w:rsid w:val="002B4416"/>
    <w:rsid w:val="002B72AC"/>
    <w:rsid w:val="002C5E0C"/>
    <w:rsid w:val="00344E86"/>
    <w:rsid w:val="00350AB4"/>
    <w:rsid w:val="0036586E"/>
    <w:rsid w:val="00380B80"/>
    <w:rsid w:val="003A3996"/>
    <w:rsid w:val="003D438C"/>
    <w:rsid w:val="004040DE"/>
    <w:rsid w:val="00430788"/>
    <w:rsid w:val="004A0129"/>
    <w:rsid w:val="004A08B4"/>
    <w:rsid w:val="004B1B59"/>
    <w:rsid w:val="004D01C8"/>
    <w:rsid w:val="00540F00"/>
    <w:rsid w:val="00564DE1"/>
    <w:rsid w:val="00583197"/>
    <w:rsid w:val="00594956"/>
    <w:rsid w:val="005A10FF"/>
    <w:rsid w:val="005B2B08"/>
    <w:rsid w:val="005B5074"/>
    <w:rsid w:val="005E16C5"/>
    <w:rsid w:val="005E1857"/>
    <w:rsid w:val="00612392"/>
    <w:rsid w:val="00615BA3"/>
    <w:rsid w:val="00620C2C"/>
    <w:rsid w:val="0064006B"/>
    <w:rsid w:val="006515F4"/>
    <w:rsid w:val="00657B8D"/>
    <w:rsid w:val="006617BC"/>
    <w:rsid w:val="006764FE"/>
    <w:rsid w:val="006862E7"/>
    <w:rsid w:val="006C36BB"/>
    <w:rsid w:val="006E73FA"/>
    <w:rsid w:val="006F18C6"/>
    <w:rsid w:val="00751EBC"/>
    <w:rsid w:val="00755DB3"/>
    <w:rsid w:val="007D760C"/>
    <w:rsid w:val="007E0CA7"/>
    <w:rsid w:val="007E52D1"/>
    <w:rsid w:val="007F2563"/>
    <w:rsid w:val="007F6B0A"/>
    <w:rsid w:val="00827F24"/>
    <w:rsid w:val="008474F5"/>
    <w:rsid w:val="008B2429"/>
    <w:rsid w:val="00902F67"/>
    <w:rsid w:val="00950381"/>
    <w:rsid w:val="00951747"/>
    <w:rsid w:val="0096710D"/>
    <w:rsid w:val="00991249"/>
    <w:rsid w:val="009C74D9"/>
    <w:rsid w:val="009E3A45"/>
    <w:rsid w:val="009F0F09"/>
    <w:rsid w:val="009F15E3"/>
    <w:rsid w:val="00A07209"/>
    <w:rsid w:val="00A36EF4"/>
    <w:rsid w:val="00A4303B"/>
    <w:rsid w:val="00A520C9"/>
    <w:rsid w:val="00A736E0"/>
    <w:rsid w:val="00A748AF"/>
    <w:rsid w:val="00A8364B"/>
    <w:rsid w:val="00A9069D"/>
    <w:rsid w:val="00AC5D26"/>
    <w:rsid w:val="00AE222D"/>
    <w:rsid w:val="00AF1848"/>
    <w:rsid w:val="00B066EE"/>
    <w:rsid w:val="00B229AD"/>
    <w:rsid w:val="00B45383"/>
    <w:rsid w:val="00B53148"/>
    <w:rsid w:val="00B73F9B"/>
    <w:rsid w:val="00B75CF4"/>
    <w:rsid w:val="00B90168"/>
    <w:rsid w:val="00B94CCF"/>
    <w:rsid w:val="00B96C80"/>
    <w:rsid w:val="00BC62BA"/>
    <w:rsid w:val="00BE4C16"/>
    <w:rsid w:val="00BF51AA"/>
    <w:rsid w:val="00BF6C34"/>
    <w:rsid w:val="00C02FF1"/>
    <w:rsid w:val="00C31AFE"/>
    <w:rsid w:val="00C60390"/>
    <w:rsid w:val="00C66FA8"/>
    <w:rsid w:val="00C862C1"/>
    <w:rsid w:val="00CA5BAE"/>
    <w:rsid w:val="00CB0B32"/>
    <w:rsid w:val="00CC40C7"/>
    <w:rsid w:val="00CD16B8"/>
    <w:rsid w:val="00CF1B6F"/>
    <w:rsid w:val="00D07AEC"/>
    <w:rsid w:val="00D758C5"/>
    <w:rsid w:val="00D75CA7"/>
    <w:rsid w:val="00D965E4"/>
    <w:rsid w:val="00DD5F6D"/>
    <w:rsid w:val="00E105A1"/>
    <w:rsid w:val="00E13846"/>
    <w:rsid w:val="00E570CB"/>
    <w:rsid w:val="00E61496"/>
    <w:rsid w:val="00E747EC"/>
    <w:rsid w:val="00E828C3"/>
    <w:rsid w:val="00E840D5"/>
    <w:rsid w:val="00EB227A"/>
    <w:rsid w:val="00EC1890"/>
    <w:rsid w:val="00ED50E1"/>
    <w:rsid w:val="00F04593"/>
    <w:rsid w:val="00F07396"/>
    <w:rsid w:val="00F37141"/>
    <w:rsid w:val="00F37860"/>
    <w:rsid w:val="00F51494"/>
    <w:rsid w:val="00F54AF5"/>
    <w:rsid w:val="00FA25B7"/>
    <w:rsid w:val="00FB20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40512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3A61"/>
    <w:pPr>
      <w:tabs>
        <w:tab w:val="center" w:pos="4513"/>
        <w:tab w:val="right" w:pos="9026"/>
      </w:tabs>
    </w:pPr>
  </w:style>
  <w:style w:type="character" w:customStyle="1" w:styleId="HeaderChar">
    <w:name w:val="Header Char"/>
    <w:link w:val="Header"/>
    <w:uiPriority w:val="99"/>
    <w:rsid w:val="001C3A61"/>
    <w:rPr>
      <w:sz w:val="22"/>
      <w:szCs w:val="22"/>
      <w:lang w:eastAsia="en-US"/>
    </w:rPr>
  </w:style>
  <w:style w:type="paragraph" w:styleId="Footer">
    <w:name w:val="footer"/>
    <w:basedOn w:val="Normal"/>
    <w:link w:val="FooterChar"/>
    <w:uiPriority w:val="99"/>
    <w:unhideWhenUsed/>
    <w:rsid w:val="001C3A61"/>
    <w:pPr>
      <w:tabs>
        <w:tab w:val="center" w:pos="4513"/>
        <w:tab w:val="right" w:pos="9026"/>
      </w:tabs>
    </w:pPr>
  </w:style>
  <w:style w:type="character" w:customStyle="1" w:styleId="FooterChar">
    <w:name w:val="Footer Char"/>
    <w:link w:val="Footer"/>
    <w:uiPriority w:val="99"/>
    <w:rsid w:val="001C3A61"/>
    <w:rPr>
      <w:sz w:val="22"/>
      <w:szCs w:val="22"/>
      <w:lang w:eastAsia="en-US"/>
    </w:rPr>
  </w:style>
  <w:style w:type="paragraph" w:styleId="NormalWeb">
    <w:name w:val="Normal (Web)"/>
    <w:basedOn w:val="Normal"/>
    <w:uiPriority w:val="99"/>
    <w:semiHidden/>
    <w:unhideWhenUsed/>
    <w:rsid w:val="007E52D1"/>
    <w:rPr>
      <w:rFonts w:ascii="Times New Roman" w:hAnsi="Times New Roman"/>
      <w:sz w:val="24"/>
      <w:szCs w:val="24"/>
    </w:rPr>
  </w:style>
  <w:style w:type="character" w:styleId="Hyperlink">
    <w:name w:val="Hyperlink"/>
    <w:uiPriority w:val="99"/>
    <w:unhideWhenUsed/>
    <w:rsid w:val="00DD5F6D"/>
    <w:rPr>
      <w:color w:val="0563C1"/>
      <w:u w:val="single"/>
    </w:rPr>
  </w:style>
  <w:style w:type="character" w:styleId="FollowedHyperlink">
    <w:name w:val="FollowedHyperlink"/>
    <w:uiPriority w:val="99"/>
    <w:semiHidden/>
    <w:unhideWhenUsed/>
    <w:rsid w:val="00620C2C"/>
    <w:rPr>
      <w:color w:val="800080"/>
      <w:u w:val="single"/>
    </w:rPr>
  </w:style>
  <w:style w:type="paragraph" w:styleId="ListParagraph">
    <w:name w:val="List Paragraph"/>
    <w:basedOn w:val="Normal"/>
    <w:uiPriority w:val="34"/>
    <w:qFormat/>
    <w:rsid w:val="00620C2C"/>
    <w:pPr>
      <w:ind w:left="720"/>
      <w:contextualSpacing/>
    </w:pPr>
  </w:style>
  <w:style w:type="paragraph" w:styleId="BalloonText">
    <w:name w:val="Balloon Text"/>
    <w:basedOn w:val="Normal"/>
    <w:link w:val="BalloonTextChar"/>
    <w:uiPriority w:val="99"/>
    <w:semiHidden/>
    <w:unhideWhenUsed/>
    <w:rsid w:val="00BF51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1AA"/>
    <w:rPr>
      <w:rFonts w:ascii="Segoe UI" w:hAnsi="Segoe UI" w:cs="Segoe UI"/>
      <w:sz w:val="18"/>
      <w:szCs w:val="18"/>
      <w:lang w:eastAsia="en-US"/>
    </w:rPr>
  </w:style>
  <w:style w:type="character" w:styleId="HTMLCite">
    <w:name w:val="HTML Cite"/>
    <w:basedOn w:val="DefaultParagraphFont"/>
    <w:uiPriority w:val="99"/>
    <w:semiHidden/>
    <w:unhideWhenUsed/>
    <w:rsid w:val="00091B74"/>
    <w:rPr>
      <w:i/>
      <w:iCs/>
    </w:rPr>
  </w:style>
  <w:style w:type="character" w:styleId="Strong">
    <w:name w:val="Strong"/>
    <w:basedOn w:val="DefaultParagraphFont"/>
    <w:uiPriority w:val="22"/>
    <w:qFormat/>
    <w:rsid w:val="00091B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73211">
      <w:bodyDiv w:val="1"/>
      <w:marLeft w:val="0"/>
      <w:marRight w:val="0"/>
      <w:marTop w:val="0"/>
      <w:marBottom w:val="0"/>
      <w:divBdr>
        <w:top w:val="none" w:sz="0" w:space="0" w:color="auto"/>
        <w:left w:val="none" w:sz="0" w:space="0" w:color="auto"/>
        <w:bottom w:val="none" w:sz="0" w:space="0" w:color="auto"/>
        <w:right w:val="none" w:sz="0" w:space="0" w:color="auto"/>
      </w:divBdr>
    </w:div>
    <w:div w:id="1173380267">
      <w:bodyDiv w:val="1"/>
      <w:marLeft w:val="0"/>
      <w:marRight w:val="0"/>
      <w:marTop w:val="0"/>
      <w:marBottom w:val="0"/>
      <w:divBdr>
        <w:top w:val="none" w:sz="0" w:space="0" w:color="auto"/>
        <w:left w:val="none" w:sz="0" w:space="0" w:color="auto"/>
        <w:bottom w:val="none" w:sz="0" w:space="0" w:color="auto"/>
        <w:right w:val="none" w:sz="0" w:space="0" w:color="auto"/>
      </w:divBdr>
    </w:div>
    <w:div w:id="1412577615">
      <w:bodyDiv w:val="1"/>
      <w:marLeft w:val="0"/>
      <w:marRight w:val="0"/>
      <w:marTop w:val="0"/>
      <w:marBottom w:val="0"/>
      <w:divBdr>
        <w:top w:val="none" w:sz="0" w:space="0" w:color="auto"/>
        <w:left w:val="none" w:sz="0" w:space="0" w:color="auto"/>
        <w:bottom w:val="none" w:sz="0" w:space="0" w:color="auto"/>
        <w:right w:val="none" w:sz="0" w:space="0" w:color="auto"/>
      </w:divBdr>
    </w:div>
    <w:div w:id="1417168313">
      <w:bodyDiv w:val="1"/>
      <w:marLeft w:val="0"/>
      <w:marRight w:val="0"/>
      <w:marTop w:val="0"/>
      <w:marBottom w:val="0"/>
      <w:divBdr>
        <w:top w:val="none" w:sz="0" w:space="0" w:color="auto"/>
        <w:left w:val="none" w:sz="0" w:space="0" w:color="auto"/>
        <w:bottom w:val="none" w:sz="0" w:space="0" w:color="auto"/>
        <w:right w:val="none" w:sz="0" w:space="0" w:color="auto"/>
      </w:divBdr>
    </w:div>
    <w:div w:id="1642081197">
      <w:bodyDiv w:val="1"/>
      <w:marLeft w:val="0"/>
      <w:marRight w:val="0"/>
      <w:marTop w:val="0"/>
      <w:marBottom w:val="0"/>
      <w:divBdr>
        <w:top w:val="none" w:sz="0" w:space="0" w:color="auto"/>
        <w:left w:val="none" w:sz="0" w:space="0" w:color="auto"/>
        <w:bottom w:val="none" w:sz="0" w:space="0" w:color="auto"/>
        <w:right w:val="none" w:sz="0" w:space="0" w:color="auto"/>
      </w:divBdr>
    </w:div>
    <w:div w:id="1683582749">
      <w:bodyDiv w:val="1"/>
      <w:marLeft w:val="0"/>
      <w:marRight w:val="0"/>
      <w:marTop w:val="0"/>
      <w:marBottom w:val="0"/>
      <w:divBdr>
        <w:top w:val="none" w:sz="0" w:space="0" w:color="auto"/>
        <w:left w:val="none" w:sz="0" w:space="0" w:color="auto"/>
        <w:bottom w:val="none" w:sz="0" w:space="0" w:color="auto"/>
        <w:right w:val="none" w:sz="0" w:space="0" w:color="auto"/>
      </w:divBdr>
      <w:divsChild>
        <w:div w:id="217740211">
          <w:marLeft w:val="0"/>
          <w:marRight w:val="0"/>
          <w:marTop w:val="0"/>
          <w:marBottom w:val="0"/>
          <w:divBdr>
            <w:top w:val="none" w:sz="0" w:space="0" w:color="auto"/>
            <w:left w:val="none" w:sz="0" w:space="0" w:color="auto"/>
            <w:bottom w:val="none" w:sz="0" w:space="0" w:color="auto"/>
            <w:right w:val="none" w:sz="0" w:space="0" w:color="auto"/>
          </w:divBdr>
        </w:div>
        <w:div w:id="506601337">
          <w:marLeft w:val="0"/>
          <w:marRight w:val="0"/>
          <w:marTop w:val="0"/>
          <w:marBottom w:val="0"/>
          <w:divBdr>
            <w:top w:val="none" w:sz="0" w:space="0" w:color="auto"/>
            <w:left w:val="none" w:sz="0" w:space="0" w:color="auto"/>
            <w:bottom w:val="none" w:sz="0" w:space="0" w:color="auto"/>
            <w:right w:val="none" w:sz="0" w:space="0" w:color="auto"/>
          </w:divBdr>
        </w:div>
        <w:div w:id="1113742743">
          <w:marLeft w:val="0"/>
          <w:marRight w:val="0"/>
          <w:marTop w:val="0"/>
          <w:marBottom w:val="0"/>
          <w:divBdr>
            <w:top w:val="none" w:sz="0" w:space="0" w:color="auto"/>
            <w:left w:val="none" w:sz="0" w:space="0" w:color="auto"/>
            <w:bottom w:val="none" w:sz="0" w:space="0" w:color="auto"/>
            <w:right w:val="none" w:sz="0" w:space="0" w:color="auto"/>
          </w:divBdr>
        </w:div>
        <w:div w:id="1324431922">
          <w:marLeft w:val="0"/>
          <w:marRight w:val="0"/>
          <w:marTop w:val="0"/>
          <w:marBottom w:val="0"/>
          <w:divBdr>
            <w:top w:val="none" w:sz="0" w:space="0" w:color="auto"/>
            <w:left w:val="none" w:sz="0" w:space="0" w:color="auto"/>
            <w:bottom w:val="none" w:sz="0" w:space="0" w:color="auto"/>
            <w:right w:val="none" w:sz="0" w:space="0" w:color="auto"/>
          </w:divBdr>
        </w:div>
        <w:div w:id="141767670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school@fep.jmat.org.uk"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ObHIQ2JonsA"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youtube.com/watch?v=-d1_Z068z74" TargetMode="External"/><Relationship Id="rId4" Type="http://schemas.openxmlformats.org/officeDocument/2006/relationships/webSettings" Target="webSettings.xml"/><Relationship Id="rId9" Type="http://schemas.openxmlformats.org/officeDocument/2006/relationships/hyperlink" Target="https://www.youtube.com/watch?v=0ax9UVo8oRQ"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299</Words>
  <Characters>1707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CharactersWithSpaces>
  <SharedDoc>false</SharedDoc>
  <HLinks>
    <vt:vector size="144" baseType="variant">
      <vt:variant>
        <vt:i4>2031652</vt:i4>
      </vt:variant>
      <vt:variant>
        <vt:i4>69</vt:i4>
      </vt:variant>
      <vt:variant>
        <vt:i4>0</vt:i4>
      </vt:variant>
      <vt:variant>
        <vt:i4>5</vt:i4>
      </vt:variant>
      <vt:variant>
        <vt:lpwstr>https://www.bbc.co.uk/bitesize/topics/z6882hv</vt:lpwstr>
      </vt:variant>
      <vt:variant>
        <vt:lpwstr/>
      </vt:variant>
      <vt:variant>
        <vt:i4>4522100</vt:i4>
      </vt:variant>
      <vt:variant>
        <vt:i4>66</vt:i4>
      </vt:variant>
      <vt:variant>
        <vt:i4>0</vt:i4>
      </vt:variant>
      <vt:variant>
        <vt:i4>5</vt:i4>
      </vt:variant>
      <vt:variant>
        <vt:lpwstr>https://home.oxfordowl.co.uk/</vt:lpwstr>
      </vt:variant>
      <vt:variant>
        <vt:lpwstr/>
      </vt:variant>
      <vt:variant>
        <vt:i4>8323132</vt:i4>
      </vt:variant>
      <vt:variant>
        <vt:i4>63</vt:i4>
      </vt:variant>
      <vt:variant>
        <vt:i4>0</vt:i4>
      </vt:variant>
      <vt:variant>
        <vt:i4>5</vt:i4>
      </vt:variant>
      <vt:variant>
        <vt:lpwstr>https://www.bbc.co.uk/bitesize/topics/zrqqtfr/articles/zpd8ng8</vt:lpwstr>
      </vt:variant>
      <vt:variant>
        <vt:lpwstr/>
      </vt:variant>
      <vt:variant>
        <vt:i4>2228339</vt:i4>
      </vt:variant>
      <vt:variant>
        <vt:i4>60</vt:i4>
      </vt:variant>
      <vt:variant>
        <vt:i4>0</vt:i4>
      </vt:variant>
      <vt:variant>
        <vt:i4>5</vt:i4>
      </vt:variant>
      <vt:variant>
        <vt:lpwstr>https://www.bbc.co.uk/bitesize/topics/zrqqtfr/articles/zpxhdxs</vt:lpwstr>
      </vt:variant>
      <vt:variant>
        <vt:lpwstr/>
      </vt:variant>
      <vt:variant>
        <vt:i4>6881375</vt:i4>
      </vt:variant>
      <vt:variant>
        <vt:i4>57</vt:i4>
      </vt:variant>
      <vt:variant>
        <vt:i4>0</vt:i4>
      </vt:variant>
      <vt:variant>
        <vt:i4>5</vt:i4>
      </vt:variant>
      <vt:variant>
        <vt:lpwstr>https://whiterosemaths.com/homelearning/year-1/</vt:lpwstr>
      </vt:variant>
      <vt:variant>
        <vt:lpwstr/>
      </vt:variant>
      <vt:variant>
        <vt:i4>6946911</vt:i4>
      </vt:variant>
      <vt:variant>
        <vt:i4>54</vt:i4>
      </vt:variant>
      <vt:variant>
        <vt:i4>0</vt:i4>
      </vt:variant>
      <vt:variant>
        <vt:i4>5</vt:i4>
      </vt:variant>
      <vt:variant>
        <vt:lpwstr>https://whiterosemaths.com/homelearning/year-2/</vt:lpwstr>
      </vt:variant>
      <vt:variant>
        <vt:lpwstr/>
      </vt:variant>
      <vt:variant>
        <vt:i4>2031652</vt:i4>
      </vt:variant>
      <vt:variant>
        <vt:i4>51</vt:i4>
      </vt:variant>
      <vt:variant>
        <vt:i4>0</vt:i4>
      </vt:variant>
      <vt:variant>
        <vt:i4>5</vt:i4>
      </vt:variant>
      <vt:variant>
        <vt:lpwstr>https://www.bbc.co.uk/bitesize/topics/z6882hv</vt:lpwstr>
      </vt:variant>
      <vt:variant>
        <vt:lpwstr/>
      </vt:variant>
      <vt:variant>
        <vt:i4>4522100</vt:i4>
      </vt:variant>
      <vt:variant>
        <vt:i4>48</vt:i4>
      </vt:variant>
      <vt:variant>
        <vt:i4>0</vt:i4>
      </vt:variant>
      <vt:variant>
        <vt:i4>5</vt:i4>
      </vt:variant>
      <vt:variant>
        <vt:lpwstr>https://home.oxfordowl.co.uk/</vt:lpwstr>
      </vt:variant>
      <vt:variant>
        <vt:lpwstr/>
      </vt:variant>
      <vt:variant>
        <vt:i4>2228339</vt:i4>
      </vt:variant>
      <vt:variant>
        <vt:i4>45</vt:i4>
      </vt:variant>
      <vt:variant>
        <vt:i4>0</vt:i4>
      </vt:variant>
      <vt:variant>
        <vt:i4>5</vt:i4>
      </vt:variant>
      <vt:variant>
        <vt:lpwstr>https://www.bbc.co.uk/bitesize/topics/zrqqtfr/articles/zpxhdxs</vt:lpwstr>
      </vt:variant>
      <vt:variant>
        <vt:lpwstr/>
      </vt:variant>
      <vt:variant>
        <vt:i4>6881375</vt:i4>
      </vt:variant>
      <vt:variant>
        <vt:i4>42</vt:i4>
      </vt:variant>
      <vt:variant>
        <vt:i4>0</vt:i4>
      </vt:variant>
      <vt:variant>
        <vt:i4>5</vt:i4>
      </vt:variant>
      <vt:variant>
        <vt:lpwstr>https://whiterosemaths.com/homelearning/year-1/</vt:lpwstr>
      </vt:variant>
      <vt:variant>
        <vt:lpwstr/>
      </vt:variant>
      <vt:variant>
        <vt:i4>6946911</vt:i4>
      </vt:variant>
      <vt:variant>
        <vt:i4>39</vt:i4>
      </vt:variant>
      <vt:variant>
        <vt:i4>0</vt:i4>
      </vt:variant>
      <vt:variant>
        <vt:i4>5</vt:i4>
      </vt:variant>
      <vt:variant>
        <vt:lpwstr>https://whiterosemaths.com/homelearning/year-2/</vt:lpwstr>
      </vt:variant>
      <vt:variant>
        <vt:lpwstr/>
      </vt:variant>
      <vt:variant>
        <vt:i4>4522100</vt:i4>
      </vt:variant>
      <vt:variant>
        <vt:i4>36</vt:i4>
      </vt:variant>
      <vt:variant>
        <vt:i4>0</vt:i4>
      </vt:variant>
      <vt:variant>
        <vt:i4>5</vt:i4>
      </vt:variant>
      <vt:variant>
        <vt:lpwstr>https://home.oxfordowl.co.uk/</vt:lpwstr>
      </vt:variant>
      <vt:variant>
        <vt:lpwstr/>
      </vt:variant>
      <vt:variant>
        <vt:i4>2228339</vt:i4>
      </vt:variant>
      <vt:variant>
        <vt:i4>33</vt:i4>
      </vt:variant>
      <vt:variant>
        <vt:i4>0</vt:i4>
      </vt:variant>
      <vt:variant>
        <vt:i4>5</vt:i4>
      </vt:variant>
      <vt:variant>
        <vt:lpwstr>https://www.bbc.co.uk/bitesize/topics/zrqqtfr/articles/zpxhdxs</vt:lpwstr>
      </vt:variant>
      <vt:variant>
        <vt:lpwstr/>
      </vt:variant>
      <vt:variant>
        <vt:i4>6881375</vt:i4>
      </vt:variant>
      <vt:variant>
        <vt:i4>30</vt:i4>
      </vt:variant>
      <vt:variant>
        <vt:i4>0</vt:i4>
      </vt:variant>
      <vt:variant>
        <vt:i4>5</vt:i4>
      </vt:variant>
      <vt:variant>
        <vt:lpwstr>https://whiterosemaths.com/homelearning/year-1/</vt:lpwstr>
      </vt:variant>
      <vt:variant>
        <vt:lpwstr/>
      </vt:variant>
      <vt:variant>
        <vt:i4>6946911</vt:i4>
      </vt:variant>
      <vt:variant>
        <vt:i4>27</vt:i4>
      </vt:variant>
      <vt:variant>
        <vt:i4>0</vt:i4>
      </vt:variant>
      <vt:variant>
        <vt:i4>5</vt:i4>
      </vt:variant>
      <vt:variant>
        <vt:lpwstr>https://whiterosemaths.com/homelearning/year-2/</vt:lpwstr>
      </vt:variant>
      <vt:variant>
        <vt:lpwstr/>
      </vt:variant>
      <vt:variant>
        <vt:i4>4522100</vt:i4>
      </vt:variant>
      <vt:variant>
        <vt:i4>24</vt:i4>
      </vt:variant>
      <vt:variant>
        <vt:i4>0</vt:i4>
      </vt:variant>
      <vt:variant>
        <vt:i4>5</vt:i4>
      </vt:variant>
      <vt:variant>
        <vt:lpwstr>https://home.oxfordowl.co.uk/</vt:lpwstr>
      </vt:variant>
      <vt:variant>
        <vt:lpwstr/>
      </vt:variant>
      <vt:variant>
        <vt:i4>2687065</vt:i4>
      </vt:variant>
      <vt:variant>
        <vt:i4>21</vt:i4>
      </vt:variant>
      <vt:variant>
        <vt:i4>0</vt:i4>
      </vt:variant>
      <vt:variant>
        <vt:i4>5</vt:i4>
      </vt:variant>
      <vt:variant>
        <vt:lpwstr>https://www.youtube.com/watch?v=gCaXHnaKhHQ</vt:lpwstr>
      </vt:variant>
      <vt:variant>
        <vt:lpwstr/>
      </vt:variant>
      <vt:variant>
        <vt:i4>8323132</vt:i4>
      </vt:variant>
      <vt:variant>
        <vt:i4>18</vt:i4>
      </vt:variant>
      <vt:variant>
        <vt:i4>0</vt:i4>
      </vt:variant>
      <vt:variant>
        <vt:i4>5</vt:i4>
      </vt:variant>
      <vt:variant>
        <vt:lpwstr>https://www.bbc.co.uk/bitesize/topics/zrqqtfr/articles/zpd8ng8</vt:lpwstr>
      </vt:variant>
      <vt:variant>
        <vt:lpwstr/>
      </vt:variant>
      <vt:variant>
        <vt:i4>6881375</vt:i4>
      </vt:variant>
      <vt:variant>
        <vt:i4>15</vt:i4>
      </vt:variant>
      <vt:variant>
        <vt:i4>0</vt:i4>
      </vt:variant>
      <vt:variant>
        <vt:i4>5</vt:i4>
      </vt:variant>
      <vt:variant>
        <vt:lpwstr>https://whiterosemaths.com/homelearning/year-1/</vt:lpwstr>
      </vt:variant>
      <vt:variant>
        <vt:lpwstr/>
      </vt:variant>
      <vt:variant>
        <vt:i4>6946911</vt:i4>
      </vt:variant>
      <vt:variant>
        <vt:i4>12</vt:i4>
      </vt:variant>
      <vt:variant>
        <vt:i4>0</vt:i4>
      </vt:variant>
      <vt:variant>
        <vt:i4>5</vt:i4>
      </vt:variant>
      <vt:variant>
        <vt:lpwstr>https://whiterosemaths.com/homelearning/year-2/</vt:lpwstr>
      </vt:variant>
      <vt:variant>
        <vt:lpwstr/>
      </vt:variant>
      <vt:variant>
        <vt:i4>4522100</vt:i4>
      </vt:variant>
      <vt:variant>
        <vt:i4>9</vt:i4>
      </vt:variant>
      <vt:variant>
        <vt:i4>0</vt:i4>
      </vt:variant>
      <vt:variant>
        <vt:i4>5</vt:i4>
      </vt:variant>
      <vt:variant>
        <vt:lpwstr>https://home.oxfordowl.co.uk/</vt:lpwstr>
      </vt:variant>
      <vt:variant>
        <vt:lpwstr/>
      </vt:variant>
      <vt:variant>
        <vt:i4>3670099</vt:i4>
      </vt:variant>
      <vt:variant>
        <vt:i4>6</vt:i4>
      </vt:variant>
      <vt:variant>
        <vt:i4>0</vt:i4>
      </vt:variant>
      <vt:variant>
        <vt:i4>5</vt:i4>
      </vt:variant>
      <vt:variant>
        <vt:lpwstr>https://www.youtube.com/watch?v=WpvquS6c5vk</vt:lpwstr>
      </vt:variant>
      <vt:variant>
        <vt:lpwstr/>
      </vt:variant>
      <vt:variant>
        <vt:i4>8323132</vt:i4>
      </vt:variant>
      <vt:variant>
        <vt:i4>3</vt:i4>
      </vt:variant>
      <vt:variant>
        <vt:i4>0</vt:i4>
      </vt:variant>
      <vt:variant>
        <vt:i4>5</vt:i4>
      </vt:variant>
      <vt:variant>
        <vt:lpwstr>https://www.bbc.co.uk/bitesize/topics/zrqqtfr/articles/zpd8ng8</vt:lpwstr>
      </vt:variant>
      <vt:variant>
        <vt:lpwstr/>
      </vt:variant>
      <vt:variant>
        <vt:i4>589898</vt:i4>
      </vt:variant>
      <vt:variant>
        <vt:i4>0</vt:i4>
      </vt:variant>
      <vt:variant>
        <vt:i4>0</vt:i4>
      </vt:variant>
      <vt:variant>
        <vt:i4>5</vt:i4>
      </vt:variant>
      <vt:variant>
        <vt:lpwstr>https://ttrockstars.com/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Seaton</dc:creator>
  <cp:keywords/>
  <dc:description/>
  <cp:lastModifiedBy>Windows User</cp:lastModifiedBy>
  <cp:revision>2</cp:revision>
  <cp:lastPrinted>2020-06-19T06:36:00Z</cp:lastPrinted>
  <dcterms:created xsi:type="dcterms:W3CDTF">2021-01-04T15:45:00Z</dcterms:created>
  <dcterms:modified xsi:type="dcterms:W3CDTF">2021-01-04T15:45:00Z</dcterms:modified>
</cp:coreProperties>
</file>