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6"/>
      </w:tblGrid>
      <w:tr w:rsidR="00D758C5" w14:paraId="0D423595" w14:textId="77777777" w:rsidTr="00BF51AA">
        <w:trPr>
          <w:trHeight w:val="413"/>
        </w:trPr>
        <w:tc>
          <w:tcPr>
            <w:tcW w:w="10201" w:type="dxa"/>
            <w:shd w:val="clear" w:color="auto" w:fill="FFFFFF"/>
          </w:tcPr>
          <w:p w14:paraId="02D700B1" w14:textId="02ACA14C" w:rsidR="00D758C5" w:rsidRPr="00F51494" w:rsidRDefault="00D758C5" w:rsidP="00F51494">
            <w:pPr>
              <w:rPr>
                <w:rFonts w:ascii="NTPreCursivef" w:hAnsi="NTPreCursivef"/>
                <w:szCs w:val="24"/>
              </w:rPr>
            </w:pPr>
            <w:bookmarkStart w:id="0" w:name="_GoBack"/>
            <w:bookmarkEnd w:id="0"/>
            <w:r w:rsidRPr="00F51494">
              <w:rPr>
                <w:rFonts w:ascii="NTPreCursivef" w:hAnsi="NTPreCursivef"/>
                <w:szCs w:val="24"/>
              </w:rPr>
              <w:t>T</w:t>
            </w:r>
            <w:r w:rsidR="005E1857">
              <w:rPr>
                <w:rFonts w:ascii="NTPreCursivef" w:hAnsi="NTPreCursivef"/>
                <w:szCs w:val="24"/>
              </w:rPr>
              <w:t>his we</w:t>
            </w:r>
            <w:r w:rsidR="00BC62BA">
              <w:rPr>
                <w:rFonts w:ascii="NTPreCursivef" w:hAnsi="NTPreCursivef"/>
                <w:szCs w:val="24"/>
              </w:rPr>
              <w:t xml:space="preserve">ek’s learning for </w:t>
            </w:r>
            <w:proofErr w:type="spellStart"/>
            <w:r w:rsidR="00BC62BA">
              <w:rPr>
                <w:rFonts w:ascii="NTPreCursivef" w:hAnsi="NTPreCursivef"/>
                <w:szCs w:val="24"/>
              </w:rPr>
              <w:t>Daycare</w:t>
            </w:r>
            <w:proofErr w:type="spellEnd"/>
            <w:r w:rsidR="00BC62BA">
              <w:rPr>
                <w:rFonts w:ascii="NTPreCursivef" w:hAnsi="NTPreCursivef"/>
                <w:szCs w:val="24"/>
              </w:rPr>
              <w:t xml:space="preserve"> </w:t>
            </w:r>
            <w:r w:rsidRPr="00F51494">
              <w:rPr>
                <w:rFonts w:ascii="NTPreCursivef" w:hAnsi="NTPreCursivef"/>
                <w:szCs w:val="24"/>
              </w:rPr>
              <w:t xml:space="preserve">                     Date: </w:t>
            </w:r>
            <w:r w:rsidR="003B2476">
              <w:rPr>
                <w:rFonts w:ascii="NTPreCursivef" w:hAnsi="NTPreCursivef"/>
                <w:szCs w:val="24"/>
              </w:rPr>
              <w:t>11-</w:t>
            </w:r>
            <w:r w:rsidR="002629FB">
              <w:rPr>
                <w:rFonts w:ascii="NTPreCursivef" w:hAnsi="NTPreCursivef"/>
                <w:szCs w:val="24"/>
              </w:rPr>
              <w:t>0</w:t>
            </w:r>
            <w:r w:rsidR="00A736E0">
              <w:rPr>
                <w:rFonts w:ascii="NTPreCursivef" w:hAnsi="NTPreCursivef"/>
                <w:szCs w:val="24"/>
              </w:rPr>
              <w:t>1</w:t>
            </w:r>
            <w:r w:rsidR="002629FB">
              <w:rPr>
                <w:rFonts w:ascii="NTPreCursivef" w:hAnsi="NTPreCursivef"/>
                <w:szCs w:val="24"/>
              </w:rPr>
              <w:t>-2021</w:t>
            </w:r>
          </w:p>
        </w:tc>
      </w:tr>
      <w:tr w:rsidR="00F37141" w14:paraId="5E2BB593" w14:textId="77777777" w:rsidTr="00BF51AA">
        <w:trPr>
          <w:trHeight w:val="413"/>
        </w:trPr>
        <w:tc>
          <w:tcPr>
            <w:tcW w:w="10201" w:type="dxa"/>
            <w:shd w:val="clear" w:color="auto" w:fill="FFFFFF"/>
          </w:tcPr>
          <w:p w14:paraId="4DE1A563" w14:textId="254D6C19" w:rsidR="00F37141" w:rsidRDefault="00F37141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Hello Everyone.</w:t>
            </w:r>
          </w:p>
          <w:p w14:paraId="6A9414F6" w14:textId="04E13AB6" w:rsidR="00F37141" w:rsidRDefault="00F37141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This week’s home learning for the 2 year old children.</w:t>
            </w:r>
          </w:p>
          <w:p w14:paraId="143708EE" w14:textId="66D0948C" w:rsidR="00F37141" w:rsidRDefault="00F37141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If any grown-ups are unsure of the activities please feel free to contact school on 01709 740962 or email </w:t>
            </w:r>
            <w:hyperlink r:id="rId7" w:history="1">
              <w:r w:rsidRPr="00E27BB0">
                <w:rPr>
                  <w:rStyle w:val="Hyperlink"/>
                  <w:rFonts w:ascii="NTPreCursivef" w:hAnsi="NTPreCursivef"/>
                  <w:szCs w:val="24"/>
                </w:rPr>
                <w:t>school@fep.jmat.org.uk</w:t>
              </w:r>
            </w:hyperlink>
            <w:r>
              <w:rPr>
                <w:rFonts w:ascii="NTPreCursivef" w:hAnsi="NTPreCursivef"/>
                <w:szCs w:val="24"/>
              </w:rPr>
              <w:t xml:space="preserve">. </w:t>
            </w:r>
          </w:p>
          <w:p w14:paraId="2323890D" w14:textId="77777777" w:rsidR="00F37141" w:rsidRDefault="00F37141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Take care and stay safe.</w:t>
            </w:r>
          </w:p>
          <w:p w14:paraId="3232B3E2" w14:textId="2638D3A6" w:rsidR="00F37141" w:rsidRPr="00F51494" w:rsidRDefault="00F37141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Holly and the </w:t>
            </w:r>
            <w:proofErr w:type="spellStart"/>
            <w:r>
              <w:rPr>
                <w:rFonts w:ascii="NTPreCursivef" w:hAnsi="NTPreCursivef"/>
                <w:szCs w:val="24"/>
              </w:rPr>
              <w:t>Daycare</w:t>
            </w:r>
            <w:proofErr w:type="spellEnd"/>
            <w:r>
              <w:rPr>
                <w:rFonts w:ascii="NTPreCursivef" w:hAnsi="NTPreCursivef"/>
                <w:szCs w:val="24"/>
              </w:rPr>
              <w:t xml:space="preserve"> team.</w:t>
            </w:r>
          </w:p>
        </w:tc>
      </w:tr>
      <w:tr w:rsidR="00D758C5" w14:paraId="374107AB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1659599D" w14:textId="6BAB3DF6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Person, Social and Emotional Development.</w:t>
            </w:r>
          </w:p>
          <w:p w14:paraId="2384C332" w14:textId="1B762A1C" w:rsidR="004B1B59" w:rsidRPr="00CA5BAE" w:rsidRDefault="004B1B59" w:rsidP="003B2476">
            <w:pPr>
              <w:rPr>
                <w:rFonts w:ascii="NTPreCursivefk" w:hAnsi="NTPreCursivefk" w:cs="Calibri"/>
                <w:color w:val="0070C0"/>
              </w:rPr>
            </w:pPr>
            <w:proofErr w:type="spellStart"/>
            <w:r>
              <w:rPr>
                <w:rFonts w:ascii="NTPreCursivefk" w:hAnsi="NTPreCursivefk" w:cs="Calibri"/>
                <w:u w:val="single"/>
              </w:rPr>
              <w:t>DayCare</w:t>
            </w:r>
            <w:proofErr w:type="spellEnd"/>
            <w:r>
              <w:rPr>
                <w:rFonts w:ascii="NTPreCursivefk" w:hAnsi="NTPreCursivefk" w:cs="Calibri"/>
                <w:u w:val="single"/>
              </w:rPr>
              <w:t xml:space="preserve">   </w:t>
            </w:r>
            <w:r w:rsidR="00A736E0">
              <w:rPr>
                <w:rFonts w:ascii="NTPreCursivefk" w:hAnsi="NTPreCursivefk" w:cs="Calibri"/>
                <w:color w:val="0070C0"/>
              </w:rPr>
              <w:t xml:space="preserve"> </w:t>
            </w:r>
            <w:r w:rsidR="003B2476">
              <w:rPr>
                <w:rFonts w:ascii="NTPreCursivefk" w:hAnsi="NTPreCursivefk" w:cs="Calibri"/>
                <w:color w:val="0070C0"/>
              </w:rPr>
              <w:t>Discuss feelings and how your child feels. We are currently in very strange and emotional times so it’s good for your child to be able to express their emotions</w:t>
            </w:r>
          </w:p>
        </w:tc>
      </w:tr>
      <w:tr w:rsidR="00D758C5" w14:paraId="2F826E5A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54CFEEEE" w14:textId="4E927F6B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Communication and Language</w:t>
            </w:r>
          </w:p>
          <w:p w14:paraId="19A1C858" w14:textId="61676193" w:rsidR="003B2476" w:rsidRDefault="009E3A45" w:rsidP="003B2476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B050"/>
              </w:rPr>
              <w:t xml:space="preserve"> </w:t>
            </w:r>
            <w:proofErr w:type="spellStart"/>
            <w:r w:rsidR="00751EBC">
              <w:rPr>
                <w:rFonts w:ascii="NTPreCursivefk" w:hAnsi="NTPreCursivefk"/>
                <w:color w:val="0070C0"/>
              </w:rPr>
              <w:t>DayC</w:t>
            </w:r>
            <w:r w:rsidR="00B229AD">
              <w:rPr>
                <w:rFonts w:ascii="NTPreCursivefk" w:hAnsi="NTPreCursivefk"/>
                <w:color w:val="0070C0"/>
              </w:rPr>
              <w:t>are</w:t>
            </w:r>
            <w:proofErr w:type="spellEnd"/>
            <w:proofErr w:type="gramStart"/>
            <w:r w:rsidR="00F37141">
              <w:rPr>
                <w:rFonts w:ascii="NTPreCursivefk" w:hAnsi="NTPreCursivefk"/>
                <w:color w:val="0070C0"/>
              </w:rPr>
              <w:t xml:space="preserve">- </w:t>
            </w:r>
            <w:r w:rsidR="003B2476">
              <w:rPr>
                <w:rFonts w:ascii="NTPreCursivefk" w:hAnsi="NTPreCursivefk"/>
                <w:color w:val="0070C0"/>
              </w:rPr>
              <w:t xml:space="preserve"> Make</w:t>
            </w:r>
            <w:proofErr w:type="gramEnd"/>
            <w:r w:rsidR="003B2476">
              <w:rPr>
                <w:rFonts w:ascii="NTPreCursivefk" w:hAnsi="NTPreCursivefk"/>
                <w:color w:val="0070C0"/>
              </w:rPr>
              <w:t xml:space="preserve"> choices. Offer your child a choice such as Apple or Banana or milk or water encouraging them to use their voice to make the choice.</w:t>
            </w:r>
          </w:p>
          <w:p w14:paraId="1BBFFE10" w14:textId="7639B035" w:rsidR="004B1B59" w:rsidRPr="009E3A45" w:rsidRDefault="004B1B59" w:rsidP="003B2476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color w:val="0070C0"/>
              </w:rPr>
              <w:t>Permanent activity- Singing Nursery rhymes.</w:t>
            </w:r>
            <w:r w:rsidR="007F2563">
              <w:rPr>
                <w:rFonts w:ascii="NTPreCursivefk" w:hAnsi="NTPreCursivefk"/>
                <w:color w:val="0070C0"/>
              </w:rPr>
              <w:t xml:space="preserve"> </w:t>
            </w:r>
            <w:r w:rsidR="003B2476">
              <w:rPr>
                <w:rFonts w:ascii="NTPreCursivefk" w:hAnsi="NTPreCursivefk"/>
                <w:color w:val="0070C0"/>
              </w:rPr>
              <w:t xml:space="preserve">This week’s rhymes are 5 little monkeys and the rainbow song both will be posted on </w:t>
            </w:r>
            <w:proofErr w:type="spellStart"/>
            <w:r w:rsidR="003B2476">
              <w:rPr>
                <w:rFonts w:ascii="NTPreCursivefk" w:hAnsi="NTPreCursivefk"/>
                <w:color w:val="0070C0"/>
              </w:rPr>
              <w:t>DOjOs</w:t>
            </w:r>
            <w:proofErr w:type="spellEnd"/>
            <w:r w:rsidR="003B2476">
              <w:rPr>
                <w:rFonts w:ascii="NTPreCursivefk" w:hAnsi="NTPreCursivefk"/>
                <w:color w:val="0070C0"/>
              </w:rPr>
              <w:t>.</w:t>
            </w:r>
          </w:p>
        </w:tc>
      </w:tr>
      <w:tr w:rsidR="00D758C5" w14:paraId="11A1C31D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39D03190" w14:textId="47BDD7EA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Physical Development</w:t>
            </w:r>
          </w:p>
          <w:p w14:paraId="42D2A7C8" w14:textId="608EE1C4" w:rsidR="00A736E0" w:rsidRPr="003B2476" w:rsidRDefault="00185A7A" w:rsidP="00A736E0">
            <w:pPr>
              <w:rPr>
                <w:rFonts w:ascii="NTPreCursivef" w:hAnsi="NTPreCursivef"/>
                <w:color w:val="00B050"/>
              </w:rPr>
            </w:pPr>
            <w:proofErr w:type="spell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  <w:r>
              <w:rPr>
                <w:rFonts w:ascii="NTPreCursivefk" w:hAnsi="NTPreCursivefk"/>
                <w:color w:val="00B050"/>
              </w:rPr>
              <w:t xml:space="preserve">- </w:t>
            </w:r>
            <w:r>
              <w:t xml:space="preserve"> </w:t>
            </w:r>
            <w:r w:rsidR="00B73F9B">
              <w:t xml:space="preserve"> </w:t>
            </w:r>
            <w:r w:rsidR="00A736E0">
              <w:rPr>
                <w:rFonts w:ascii="NTPreCursivefk" w:hAnsi="NTPreCursivefk"/>
                <w:color w:val="00B050"/>
              </w:rPr>
              <w:t xml:space="preserve"> </w:t>
            </w:r>
            <w:r w:rsidR="003B2476" w:rsidRPr="003B2476">
              <w:rPr>
                <w:rFonts w:ascii="NTPreCursivef" w:hAnsi="NTPreCursivef"/>
                <w:noProof/>
                <w:lang w:eastAsia="en-GB"/>
              </w:rPr>
              <w:t>Support fine motor development this can be done by threading pasta onto a string</w:t>
            </w:r>
          </w:p>
          <w:p w14:paraId="7ABBCC83" w14:textId="2A43753E" w:rsidR="00107C60" w:rsidRPr="00107C60" w:rsidRDefault="00107C60" w:rsidP="00107C60">
            <w:pPr>
              <w:rPr>
                <w:rFonts w:ascii="NTPreCursivef" w:hAnsi="NTPreCursivef"/>
                <w:color w:val="00B050"/>
              </w:rPr>
            </w:pPr>
          </w:p>
        </w:tc>
      </w:tr>
      <w:tr w:rsidR="006C36BB" w14:paraId="2FD57C83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2C168CC0" w14:textId="78226F73" w:rsidR="006C36BB" w:rsidRDefault="006C36BB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Literacy</w:t>
            </w:r>
          </w:p>
          <w:p w14:paraId="4F408477" w14:textId="77777777" w:rsidR="006C36BB" w:rsidRDefault="00A07209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Share books with your child supporting the hold the book the correct way up and turn the pages.</w:t>
            </w:r>
          </w:p>
          <w:p w14:paraId="3D9A3610" w14:textId="77777777" w:rsidR="002629FB" w:rsidRDefault="003B2476" w:rsidP="00F51494">
            <w:pPr>
              <w:rPr>
                <w:rStyle w:val="Hyperlink"/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Peace at last </w:t>
            </w:r>
            <w:hyperlink r:id="rId8" w:history="1">
              <w:r w:rsidRPr="00914B12">
                <w:rPr>
                  <w:rStyle w:val="Hyperlink"/>
                  <w:rFonts w:ascii="NTPreCursivefk" w:hAnsi="NTPreCursivefk"/>
                </w:rPr>
                <w:t>https://www.youtube.com/watch?v=O_pA7tK90_U</w:t>
              </w:r>
            </w:hyperlink>
          </w:p>
          <w:p w14:paraId="227C09EE" w14:textId="77777777" w:rsidR="003B2476" w:rsidRDefault="003B2476" w:rsidP="003B247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First book about orchestra</w:t>
            </w:r>
          </w:p>
          <w:p w14:paraId="053EDB9D" w14:textId="77777777" w:rsidR="003B2476" w:rsidRDefault="003B2476" w:rsidP="00F51494">
            <w:pPr>
              <w:rPr>
                <w:rStyle w:val="Hyperlink"/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I am the music man </w:t>
            </w:r>
            <w:r>
              <w:t xml:space="preserve"> </w:t>
            </w:r>
            <w:hyperlink r:id="rId9" w:history="1">
              <w:r w:rsidRPr="00914B12">
                <w:rPr>
                  <w:rStyle w:val="Hyperlink"/>
                  <w:rFonts w:ascii="NTPreCursivefk" w:hAnsi="NTPreCursivefk"/>
                </w:rPr>
                <w:t>https://www.youtube.com/watch?v=vVEFeJ2Vy5Y</w:t>
              </w:r>
            </w:hyperlink>
          </w:p>
          <w:p w14:paraId="577BB940" w14:textId="77777777" w:rsidR="003B2476" w:rsidRDefault="003B2476" w:rsidP="003B247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Tanka </w:t>
            </w:r>
            <w:proofErr w:type="spellStart"/>
            <w:r>
              <w:rPr>
                <w:rFonts w:ascii="NTPreCursivefk" w:hAnsi="NTPreCursivefk"/>
              </w:rPr>
              <w:t>Tanka</w:t>
            </w:r>
            <w:proofErr w:type="spellEnd"/>
            <w:r>
              <w:rPr>
                <w:rFonts w:ascii="NTPreCursivefk" w:hAnsi="NTPreCursivefk"/>
              </w:rPr>
              <w:t xml:space="preserve"> Skunk.</w:t>
            </w:r>
            <w:r>
              <w:t xml:space="preserve"> </w:t>
            </w:r>
            <w:hyperlink r:id="rId10" w:history="1">
              <w:r w:rsidRPr="00914B12">
                <w:rPr>
                  <w:rStyle w:val="Hyperlink"/>
                  <w:rFonts w:ascii="NTPreCursivefk" w:hAnsi="NTPreCursivefk"/>
                </w:rPr>
                <w:t>https://www.youtube.com/watch?v=nIJlw7eP3m8</w:t>
              </w:r>
            </w:hyperlink>
          </w:p>
          <w:p w14:paraId="407EB453" w14:textId="77777777" w:rsidR="003B2476" w:rsidRDefault="003B2476" w:rsidP="003B2476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Please note Holly will read each book and post it on DOJOs. </w:t>
            </w:r>
          </w:p>
          <w:p w14:paraId="0F1B92A5" w14:textId="07257C87" w:rsidR="003B2476" w:rsidRPr="006C36BB" w:rsidRDefault="003B2476" w:rsidP="00F51494">
            <w:pPr>
              <w:rPr>
                <w:rFonts w:ascii="NTPreCursivefk" w:hAnsi="NTPreCursivefk"/>
              </w:rPr>
            </w:pPr>
          </w:p>
        </w:tc>
      </w:tr>
      <w:tr w:rsidR="00D758C5" w14:paraId="6B316E78" w14:textId="77777777" w:rsidTr="00BF51AA">
        <w:trPr>
          <w:trHeight w:val="13882"/>
        </w:trPr>
        <w:tc>
          <w:tcPr>
            <w:tcW w:w="10201" w:type="dxa"/>
            <w:shd w:val="clear" w:color="auto" w:fill="FFFFFF"/>
          </w:tcPr>
          <w:p w14:paraId="0F690BF0" w14:textId="71994067" w:rsidR="00D758C5" w:rsidRPr="00F51494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lastRenderedPageBreak/>
              <w:t>Mathematics</w:t>
            </w:r>
          </w:p>
          <w:p w14:paraId="1E4BD293" w14:textId="1B88F228" w:rsidR="00147C8E" w:rsidRPr="00A07209" w:rsidRDefault="00205B83" w:rsidP="00A07209">
            <w:pPr>
              <w:rPr>
                <w:rFonts w:ascii="NTPreCursivefk" w:hAnsi="NTPreCursivefk"/>
                <w:color w:val="0070C0"/>
              </w:rPr>
            </w:pPr>
            <w:proofErr w:type="spell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</w:t>
            </w:r>
            <w:r w:rsidR="00047BC5">
              <w:rPr>
                <w:rFonts w:ascii="NTPreCursivefk" w:hAnsi="NTPreCursivefk"/>
                <w:color w:val="0070C0"/>
              </w:rPr>
              <w:t>–</w:t>
            </w:r>
            <w:r w:rsidR="00091B74">
              <w:rPr>
                <w:rFonts w:ascii="NTPreCursivefk" w:hAnsi="NTPreCursivefk"/>
                <w:color w:val="0070C0"/>
              </w:rPr>
              <w:t xml:space="preserve"> </w:t>
            </w:r>
            <w:r w:rsidR="000D3DFF">
              <w:rPr>
                <w:rFonts w:ascii="NTPreCursivefk" w:hAnsi="NTPreCursivefk"/>
                <w:color w:val="0070C0"/>
              </w:rPr>
              <w:t>See what shapes you can find around the house.</w:t>
            </w:r>
          </w:p>
          <w:p w14:paraId="5DDA1775" w14:textId="55635ACB" w:rsidR="0024267B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Understanding the world.</w:t>
            </w:r>
          </w:p>
          <w:p w14:paraId="075367ED" w14:textId="7B69F8C6" w:rsidR="0024267B" w:rsidRPr="001E4F57" w:rsidRDefault="009F0F09" w:rsidP="000777D8">
            <w:pPr>
              <w:rPr>
                <w:rFonts w:ascii="NTPreCursivefk" w:hAnsi="NTPreCursivefk"/>
                <w:color w:val="00B050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Daycare</w:t>
            </w:r>
            <w:proofErr w:type="spellEnd"/>
            <w:proofErr w:type="gramStart"/>
            <w:r w:rsidR="007E0CA7">
              <w:rPr>
                <w:rFonts w:ascii="NTPreCursivefk" w:hAnsi="NTPreCursivefk"/>
                <w:u w:val="single"/>
              </w:rPr>
              <w:t xml:space="preserve">- </w:t>
            </w:r>
            <w:r w:rsidR="000D3DFF">
              <w:rPr>
                <w:rFonts w:ascii="NTPreCursivefk" w:hAnsi="NTPreCursivefk"/>
                <w:u w:val="single"/>
              </w:rPr>
              <w:t xml:space="preserve"> </w:t>
            </w:r>
            <w:r w:rsidR="001E4F57">
              <w:rPr>
                <w:rFonts w:ascii="NTPreCursivefk" w:hAnsi="NTPreCursivefk"/>
              </w:rPr>
              <w:t>Explore</w:t>
            </w:r>
            <w:proofErr w:type="gramEnd"/>
            <w:r w:rsidR="001E4F57">
              <w:rPr>
                <w:rFonts w:ascii="NTPreCursivefk" w:hAnsi="NTPreCursivefk"/>
              </w:rPr>
              <w:t xml:space="preserve"> different textures using fingers and feet. You could use wet sand and dry sand, flour, paint and playdough.</w:t>
            </w:r>
          </w:p>
          <w:p w14:paraId="25C6A8CB" w14:textId="7469DAAC" w:rsidR="0024267B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Expressive arts and design</w:t>
            </w:r>
          </w:p>
          <w:p w14:paraId="2C6AB8E7" w14:textId="6546A9D6" w:rsidR="000D3DFF" w:rsidRDefault="00CB0B32" w:rsidP="000D3DFF">
            <w:pPr>
              <w:rPr>
                <w:rFonts w:ascii="NTPreCursivef" w:hAnsi="NTPreCursivef"/>
                <w:color w:val="00B050"/>
              </w:rPr>
            </w:pPr>
            <w:proofErr w:type="spellStart"/>
            <w:proofErr w:type="gram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  <w:r>
              <w:rPr>
                <w:rFonts w:ascii="NTPreCursivefk" w:hAnsi="NTPreCursivefk"/>
                <w:color w:val="00B050"/>
              </w:rPr>
              <w:t xml:space="preserve"> </w:t>
            </w:r>
            <w:r w:rsidR="000D3DFF">
              <w:rPr>
                <w:rFonts w:ascii="NTPreCursivef" w:hAnsi="NTPreCursivef"/>
                <w:color w:val="00B050"/>
              </w:rPr>
              <w:t xml:space="preserve"> Create</w:t>
            </w:r>
            <w:proofErr w:type="gramEnd"/>
            <w:r w:rsidR="000D3DFF">
              <w:rPr>
                <w:rFonts w:ascii="NTPreCursivef" w:hAnsi="NTPreCursivef"/>
                <w:color w:val="00B050"/>
              </w:rPr>
              <w:t xml:space="preserve"> instruments.</w:t>
            </w:r>
          </w:p>
          <w:p w14:paraId="1544499E" w14:textId="77777777" w:rsidR="000D3DFF" w:rsidRDefault="000D3DFF" w:rsidP="000D3DFF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Make drums.</w:t>
            </w:r>
          </w:p>
          <w:p w14:paraId="77C8E1C0" w14:textId="77777777" w:rsidR="000D3DFF" w:rsidRDefault="000D3DFF" w:rsidP="000D3DFF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 xml:space="preserve"> </w:t>
            </w:r>
            <w:hyperlink r:id="rId11" w:anchor=":~:text=%205%20Easy%20Musical%20Instruments%20for%20Toddlers%20and,can%2C%20put%20the%20plastic%20lid%20back...%20More%20" w:history="1">
              <w:r w:rsidRPr="00914B12">
                <w:rPr>
                  <w:rStyle w:val="Hyperlink"/>
                  <w:rFonts w:ascii="NTPreCursivef" w:hAnsi="NTPreCursivef"/>
                </w:rPr>
                <w:t>https://team-cartwright.com/easy-musical-instruments/#:~:text=%205%20Easy%20Musical%20Instruments%20for%20Toddlers%20and,can%2C%20put%20the%20plastic%20lid%20back...%20More%20</w:t>
              </w:r>
            </w:hyperlink>
          </w:p>
          <w:p w14:paraId="3C3E6D31" w14:textId="70897B28" w:rsidR="000D3DFF" w:rsidRPr="00CB0B32" w:rsidRDefault="000D3DFF" w:rsidP="000D3DFF">
            <w:pPr>
              <w:rPr>
                <w:rFonts w:ascii="NTPreCursivefk" w:hAnsi="NTPreCursivefk"/>
              </w:rPr>
            </w:pPr>
            <w:r>
              <w:rPr>
                <w:rFonts w:ascii="NTPreCursivef" w:hAnsi="NTPreCursivef"/>
                <w:color w:val="00B050"/>
              </w:rPr>
              <w:t>Paint to music.</w:t>
            </w:r>
          </w:p>
          <w:p w14:paraId="6B202149" w14:textId="12A6429A" w:rsidR="00091B74" w:rsidRPr="00CB0B32" w:rsidRDefault="001E4F57" w:rsidP="007F2563">
            <w:pPr>
              <w:rPr>
                <w:rFonts w:ascii="NTPreCursivefk" w:hAnsi="NTPreCursivefk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F55C28C" wp14:editId="0395DA33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642620</wp:posOffset>
                  </wp:positionV>
                  <wp:extent cx="4105910" cy="5800725"/>
                  <wp:effectExtent l="0" t="0" r="889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6" t="16551" r="41835" b="4532"/>
                          <a:stretch/>
                        </pic:blipFill>
                        <pic:spPr bwMode="auto">
                          <a:xfrm>
                            <a:off x="0" y="0"/>
                            <a:ext cx="4105910" cy="580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67E3DC" w14:textId="77777777" w:rsidR="00E13846" w:rsidRDefault="00E13846"/>
    <w:sectPr w:rsidR="00E13846" w:rsidSect="00C60390">
      <w:headerReference w:type="even" r:id="rId13"/>
      <w:headerReference w:type="default" r:id="rId14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58CB1" w14:textId="77777777" w:rsidR="00704421" w:rsidRDefault="00704421" w:rsidP="001C3A61">
      <w:pPr>
        <w:spacing w:after="0" w:line="240" w:lineRule="auto"/>
      </w:pPr>
      <w:r>
        <w:separator/>
      </w:r>
    </w:p>
  </w:endnote>
  <w:endnote w:type="continuationSeparator" w:id="0">
    <w:p w14:paraId="642A9B10" w14:textId="77777777" w:rsidR="00704421" w:rsidRDefault="00704421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8AE573-59CD-4797-8559-4B8F8D3047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33D3F84-DFF2-4AC4-BE21-5663BCE9EC55}"/>
  </w:font>
  <w:font w:name="NTPreCursivef">
    <w:charset w:val="00"/>
    <w:family w:val="script"/>
    <w:pitch w:val="variable"/>
    <w:sig w:usb0="00000003" w:usb1="10000000" w:usb2="00000000" w:usb3="00000000" w:csb0="00000001" w:csb1="00000000"/>
    <w:embedRegular r:id="rId3" w:fontKey="{3754771F-4320-4FD5-B041-06F5EA81FD75}"/>
  </w:font>
  <w:font w:name="NTPreCursivefk">
    <w:altName w:val="Ink Free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C8D5E39-727F-4DA2-8A9F-F5A8D9A5DC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72B6A4" w14:textId="77777777" w:rsidR="00704421" w:rsidRDefault="00704421" w:rsidP="001C3A61">
      <w:pPr>
        <w:spacing w:after="0" w:line="240" w:lineRule="auto"/>
      </w:pPr>
      <w:r>
        <w:separator/>
      </w:r>
    </w:p>
  </w:footnote>
  <w:footnote w:type="continuationSeparator" w:id="0">
    <w:p w14:paraId="4C52598B" w14:textId="77777777" w:rsidR="00704421" w:rsidRDefault="00704421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BC62BA" w:rsidRDefault="00BC62BA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BC62BA" w:rsidRDefault="00BC62BA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BC62BA" w:rsidRPr="00F51494" w:rsidRDefault="00BC62BA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BC62BA" w:rsidRPr="00F51494" w:rsidRDefault="00BC62BA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BC62BA" w:rsidRDefault="00BC62BA">
    <w:pPr>
      <w:pStyle w:val="Header"/>
    </w:pPr>
  </w:p>
  <w:p w14:paraId="54340BD7" w14:textId="77777777" w:rsidR="00BC62BA" w:rsidRDefault="00BC6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90F76"/>
    <w:multiLevelType w:val="multilevel"/>
    <w:tmpl w:val="B9CC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44C95"/>
    <w:multiLevelType w:val="multilevel"/>
    <w:tmpl w:val="5888D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14433"/>
    <w:rsid w:val="00047BC5"/>
    <w:rsid w:val="000539C1"/>
    <w:rsid w:val="00077270"/>
    <w:rsid w:val="000777D8"/>
    <w:rsid w:val="00091B74"/>
    <w:rsid w:val="000D3DFF"/>
    <w:rsid w:val="000D4F10"/>
    <w:rsid w:val="00107C60"/>
    <w:rsid w:val="00113D9A"/>
    <w:rsid w:val="00147C8E"/>
    <w:rsid w:val="00152865"/>
    <w:rsid w:val="00161AA5"/>
    <w:rsid w:val="00185A7A"/>
    <w:rsid w:val="00197516"/>
    <w:rsid w:val="001B5EF8"/>
    <w:rsid w:val="001C3A61"/>
    <w:rsid w:val="001D7E5F"/>
    <w:rsid w:val="001E4F57"/>
    <w:rsid w:val="00205B83"/>
    <w:rsid w:val="002359A8"/>
    <w:rsid w:val="0024267B"/>
    <w:rsid w:val="002629FB"/>
    <w:rsid w:val="00282F9C"/>
    <w:rsid w:val="002B4416"/>
    <w:rsid w:val="002B72AC"/>
    <w:rsid w:val="002C5E0C"/>
    <w:rsid w:val="00344E86"/>
    <w:rsid w:val="00350AB4"/>
    <w:rsid w:val="0036586E"/>
    <w:rsid w:val="00380B80"/>
    <w:rsid w:val="003A3996"/>
    <w:rsid w:val="003B2476"/>
    <w:rsid w:val="003D438C"/>
    <w:rsid w:val="004040DE"/>
    <w:rsid w:val="004A0129"/>
    <w:rsid w:val="004A08B4"/>
    <w:rsid w:val="004B1B59"/>
    <w:rsid w:val="004D01C8"/>
    <w:rsid w:val="00540F00"/>
    <w:rsid w:val="00564DE1"/>
    <w:rsid w:val="00583197"/>
    <w:rsid w:val="00594956"/>
    <w:rsid w:val="005A10FF"/>
    <w:rsid w:val="005B2B08"/>
    <w:rsid w:val="005B5074"/>
    <w:rsid w:val="005E16C5"/>
    <w:rsid w:val="005E1857"/>
    <w:rsid w:val="00612392"/>
    <w:rsid w:val="00615BA3"/>
    <w:rsid w:val="00620C2C"/>
    <w:rsid w:val="0064006B"/>
    <w:rsid w:val="006515F4"/>
    <w:rsid w:val="00657B8D"/>
    <w:rsid w:val="006617BC"/>
    <w:rsid w:val="006764FE"/>
    <w:rsid w:val="006862E7"/>
    <w:rsid w:val="006C36BB"/>
    <w:rsid w:val="006E73FA"/>
    <w:rsid w:val="006F18C6"/>
    <w:rsid w:val="00704421"/>
    <w:rsid w:val="00751EBC"/>
    <w:rsid w:val="00755DB3"/>
    <w:rsid w:val="007D760C"/>
    <w:rsid w:val="007E0CA7"/>
    <w:rsid w:val="007E52D1"/>
    <w:rsid w:val="007F2563"/>
    <w:rsid w:val="007F6B0A"/>
    <w:rsid w:val="00827F24"/>
    <w:rsid w:val="008474F5"/>
    <w:rsid w:val="008B2429"/>
    <w:rsid w:val="00902F67"/>
    <w:rsid w:val="00950381"/>
    <w:rsid w:val="00951747"/>
    <w:rsid w:val="0096710D"/>
    <w:rsid w:val="00991249"/>
    <w:rsid w:val="009C74D9"/>
    <w:rsid w:val="009E3A45"/>
    <w:rsid w:val="009F0F09"/>
    <w:rsid w:val="009F15E3"/>
    <w:rsid w:val="00A07209"/>
    <w:rsid w:val="00A36EF4"/>
    <w:rsid w:val="00A4303B"/>
    <w:rsid w:val="00A520C9"/>
    <w:rsid w:val="00A736E0"/>
    <w:rsid w:val="00A748AF"/>
    <w:rsid w:val="00A8364B"/>
    <w:rsid w:val="00A9069D"/>
    <w:rsid w:val="00AC5D26"/>
    <w:rsid w:val="00AE222D"/>
    <w:rsid w:val="00AF1848"/>
    <w:rsid w:val="00B066EE"/>
    <w:rsid w:val="00B229AD"/>
    <w:rsid w:val="00B45383"/>
    <w:rsid w:val="00B53148"/>
    <w:rsid w:val="00B73F9B"/>
    <w:rsid w:val="00B75CF4"/>
    <w:rsid w:val="00B90168"/>
    <w:rsid w:val="00B94CCF"/>
    <w:rsid w:val="00B96C80"/>
    <w:rsid w:val="00BC62BA"/>
    <w:rsid w:val="00BE4C16"/>
    <w:rsid w:val="00BF51AA"/>
    <w:rsid w:val="00BF6C34"/>
    <w:rsid w:val="00C02FF1"/>
    <w:rsid w:val="00C31AFE"/>
    <w:rsid w:val="00C60390"/>
    <w:rsid w:val="00C66FA8"/>
    <w:rsid w:val="00C862C1"/>
    <w:rsid w:val="00CA5BAE"/>
    <w:rsid w:val="00CB0B32"/>
    <w:rsid w:val="00CC40C7"/>
    <w:rsid w:val="00CD16B8"/>
    <w:rsid w:val="00CF1B6F"/>
    <w:rsid w:val="00D07AEC"/>
    <w:rsid w:val="00D758C5"/>
    <w:rsid w:val="00D75CA7"/>
    <w:rsid w:val="00D965E4"/>
    <w:rsid w:val="00DD5F6D"/>
    <w:rsid w:val="00E105A1"/>
    <w:rsid w:val="00E13846"/>
    <w:rsid w:val="00E570CB"/>
    <w:rsid w:val="00E61496"/>
    <w:rsid w:val="00E747EC"/>
    <w:rsid w:val="00E828C3"/>
    <w:rsid w:val="00E840D5"/>
    <w:rsid w:val="00EB227A"/>
    <w:rsid w:val="00EC1890"/>
    <w:rsid w:val="00ED50E1"/>
    <w:rsid w:val="00F04593"/>
    <w:rsid w:val="00F07396"/>
    <w:rsid w:val="00F37141"/>
    <w:rsid w:val="00F37860"/>
    <w:rsid w:val="00F51494"/>
    <w:rsid w:val="00F54AF5"/>
    <w:rsid w:val="00FA25B7"/>
    <w:rsid w:val="00FB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AA"/>
    <w:rPr>
      <w:rFonts w:ascii="Segoe UI" w:hAnsi="Segoe UI" w:cs="Segoe UI"/>
      <w:sz w:val="18"/>
      <w:szCs w:val="18"/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091B74"/>
    <w:rPr>
      <w:i/>
      <w:iCs/>
    </w:rPr>
  </w:style>
  <w:style w:type="character" w:styleId="Strong">
    <w:name w:val="Strong"/>
    <w:basedOn w:val="DefaultParagraphFont"/>
    <w:uiPriority w:val="22"/>
    <w:qFormat/>
    <w:rsid w:val="00091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_pA7tK90_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hool@fep.jmat.org.uk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am-cartwright.com/easy-musical-instruments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nIJlw7eP3m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VEFeJ2Vy5Y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cp:lastPrinted>2020-06-19T06:36:00Z</cp:lastPrinted>
  <dcterms:created xsi:type="dcterms:W3CDTF">2021-01-11T07:58:00Z</dcterms:created>
  <dcterms:modified xsi:type="dcterms:W3CDTF">2021-01-11T07:58:00Z</dcterms:modified>
</cp:coreProperties>
</file>