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B313" w14:textId="77777777" w:rsidR="00A60B67" w:rsidRPr="008C0708" w:rsidRDefault="008C0708" w:rsidP="00CE3C8C">
      <w:pPr>
        <w:jc w:val="center"/>
        <w:rPr>
          <w:rFonts w:ascii="Comic Sans MS" w:hAnsi="Comic Sans MS"/>
        </w:rPr>
      </w:pPr>
      <w:r w:rsidRPr="008C0708">
        <w:rPr>
          <w:rFonts w:ascii="Comic Sans MS" w:hAnsi="Comic Sans MS"/>
          <w:noProof/>
          <w:lang w:eastAsia="en-GB"/>
        </w:rPr>
        <mc:AlternateContent>
          <mc:Choice Requires="wps">
            <w:drawing>
              <wp:anchor distT="0" distB="0" distL="114300" distR="114300" simplePos="0" relativeHeight="251659264" behindDoc="0" locked="0" layoutInCell="1" allowOverlap="1" wp14:anchorId="03C2D467" wp14:editId="645B2252">
                <wp:simplePos x="0" y="0"/>
                <wp:positionH relativeFrom="column">
                  <wp:posOffset>662940</wp:posOffset>
                </wp:positionH>
                <wp:positionV relativeFrom="paragraph">
                  <wp:posOffset>0</wp:posOffset>
                </wp:positionV>
                <wp:extent cx="8526780" cy="76962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8526780" cy="769620"/>
                        </a:xfrm>
                        <a:prstGeom prst="rect">
                          <a:avLst/>
                        </a:prstGeom>
                        <a:noFill/>
                        <a:ln>
                          <a:noFill/>
                        </a:ln>
                        <a:effectLst/>
                      </wps:spPr>
                      <wps:txbx>
                        <w:txbxContent>
                          <w:p w14:paraId="4CAF3138" w14:textId="77777777" w:rsidR="00CE3C8C" w:rsidRPr="008B1721" w:rsidRDefault="008B1721" w:rsidP="00CE3C8C">
                            <w:pPr>
                              <w:jc w:val="center"/>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spellStart"/>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Ferham</w:t>
                            </w:r>
                            <w:proofErr w:type="spellEnd"/>
                            <w:r w:rsidR="005632FC"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Recommended Reads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3C2D467" id="_x0000_t202" coordsize="21600,21600" o:spt="202" path="m,l,21600r21600,l21600,xe">
                <v:stroke joinstyle="miter"/>
                <v:path gradientshapeok="t" o:connecttype="rect"/>
              </v:shapetype>
              <v:shape id="Text Box 1" o:spid="_x0000_s1026" type="#_x0000_t202" style="position:absolute;left:0;text-align:left;margin-left:52.2pt;margin-top:0;width:671.4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" filled="f" stroked="f">
                <v:textbox>
                  <w:txbxContent>
                    <w:p w14:paraId="4CAF3138" w14:textId="77777777" w:rsidR="00CE3C8C" w:rsidRPr="008B1721" w:rsidRDefault="008B1721" w:rsidP="00CE3C8C">
                      <w:pPr>
                        <w:jc w:val="center"/>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roofErr w:type="spellStart"/>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Ferham</w:t>
                      </w:r>
                      <w:proofErr w:type="spellEnd"/>
                      <w:r w:rsidR="005632FC"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B1721">
                        <w:rPr>
                          <w:rFonts w:ascii="Arial" w:hAnsi="Arial" w:cs="Arial"/>
                          <w:b/>
                          <w:color w:val="548DD4" w:themeColor="text2" w:themeTint="99"/>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Recommended Reads</w:t>
                      </w:r>
                    </w:p>
                  </w:txbxContent>
                </v:textbox>
                <w10:wrap type="square"/>
              </v:shape>
            </w:pict>
          </mc:Fallback>
        </mc:AlternateContent>
      </w:r>
    </w:p>
    <w:p w14:paraId="77FFFF0B" w14:textId="77777777" w:rsidR="00A60B67" w:rsidRPr="008C0708" w:rsidRDefault="00A60B67" w:rsidP="00CE3C8C">
      <w:pPr>
        <w:jc w:val="center"/>
        <w:rPr>
          <w:rFonts w:ascii="Comic Sans MS" w:hAnsi="Comic Sans MS"/>
        </w:rPr>
      </w:pPr>
    </w:p>
    <w:p w14:paraId="32E830B3" w14:textId="77777777" w:rsidR="008C0708" w:rsidRDefault="008C0708" w:rsidP="00CE3C8C">
      <w:pPr>
        <w:jc w:val="center"/>
        <w:rPr>
          <w:rFonts w:ascii="Comic Sans MS" w:hAnsi="Comic Sans MS"/>
          <w:b/>
        </w:rPr>
      </w:pPr>
      <w:r w:rsidRPr="008C0708">
        <w:rPr>
          <w:rFonts w:ascii="Comic Sans MS" w:hAnsi="Comic Sans MS"/>
          <w:b/>
        </w:rPr>
        <w:t xml:space="preserve">                     </w:t>
      </w:r>
    </w:p>
    <w:p w14:paraId="10A1057E" w14:textId="77777777" w:rsidR="008B1721" w:rsidRDefault="008B1721" w:rsidP="008B1721">
      <w:pPr>
        <w:jc w:val="center"/>
        <w:rPr>
          <w:rFonts w:ascii="Arial" w:hAnsi="Arial" w:cs="Arial"/>
          <w:b/>
        </w:rPr>
      </w:pPr>
      <w:r>
        <w:rPr>
          <w:noProof/>
          <w:lang w:eastAsia="en-GB"/>
        </w:rPr>
        <w:drawing>
          <wp:inline distT="0" distB="0" distL="0" distR="0" wp14:anchorId="7585BB35" wp14:editId="266BCAE1">
            <wp:extent cx="2248535" cy="1264802"/>
            <wp:effectExtent l="0" t="0" r="0" b="0"/>
            <wp:docPr id="2" name="Picture 2" descr="Storytelling, Fantasy, Imagination, Story, Story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telling, Fantasy, Imagination, Story, Storyte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5776" cy="1274500"/>
                    </a:xfrm>
                    <a:prstGeom prst="rect">
                      <a:avLst/>
                    </a:prstGeom>
                    <a:noFill/>
                    <a:ln>
                      <a:noFill/>
                    </a:ln>
                  </pic:spPr>
                </pic:pic>
              </a:graphicData>
            </a:graphic>
          </wp:inline>
        </w:drawing>
      </w:r>
    </w:p>
    <w:p w14:paraId="0C5C6AAC" w14:textId="221D1790" w:rsidR="008C0708" w:rsidRPr="008B1721" w:rsidRDefault="008C0708" w:rsidP="008B1721">
      <w:pPr>
        <w:jc w:val="center"/>
        <w:rPr>
          <w:rFonts w:ascii="Arial" w:hAnsi="Arial" w:cs="Arial"/>
          <w:b/>
          <w:color w:val="00B0F0"/>
        </w:rPr>
      </w:pPr>
    </w:p>
    <w:p w14:paraId="50750F4A" w14:textId="72046A0E" w:rsidR="008B1721" w:rsidRDefault="00CE3C8C" w:rsidP="008B1721">
      <w:pPr>
        <w:jc w:val="center"/>
        <w:rPr>
          <w:rFonts w:ascii="NTPreCursivefk" w:hAnsi="NTPreCursivefk" w:cs="Arial"/>
          <w:sz w:val="28"/>
        </w:rPr>
      </w:pPr>
      <w:r w:rsidRPr="000B3C8C">
        <w:rPr>
          <w:rFonts w:ascii="NTPreCursivefk" w:hAnsi="NTPreCursivefk" w:cs="Arial"/>
          <w:sz w:val="28"/>
        </w:rPr>
        <w:t xml:space="preserve">The following list includes </w:t>
      </w:r>
      <w:r w:rsidRPr="000B3C8C">
        <w:rPr>
          <w:rFonts w:ascii="NTPreCursivefk" w:hAnsi="NTPreCursivefk" w:cs="Arial"/>
          <w:i/>
          <w:sz w:val="28"/>
        </w:rPr>
        <w:t>only</w:t>
      </w:r>
      <w:r w:rsidRPr="000B3C8C">
        <w:rPr>
          <w:rFonts w:ascii="NTPreCursivefk" w:hAnsi="NTPreCursivefk" w:cs="Arial"/>
          <w:sz w:val="28"/>
        </w:rPr>
        <w:t xml:space="preserve"> books that </w:t>
      </w:r>
      <w:r w:rsidR="008B1721" w:rsidRPr="000B3C8C">
        <w:rPr>
          <w:rFonts w:ascii="NTPreCursivefk" w:hAnsi="NTPreCursivefk" w:cs="Arial"/>
          <w:sz w:val="28"/>
        </w:rPr>
        <w:t>our staff have</w:t>
      </w:r>
      <w:r w:rsidRPr="000B3C8C">
        <w:rPr>
          <w:rFonts w:ascii="NTPreCursivefk" w:hAnsi="NTPreCursivefk" w:cs="Arial"/>
          <w:sz w:val="28"/>
        </w:rPr>
        <w:t xml:space="preserve"> personally read and would </w:t>
      </w:r>
      <w:r w:rsidRPr="000B3C8C">
        <w:rPr>
          <w:rFonts w:ascii="NTPreCursivefk" w:hAnsi="NTPreCursivefk" w:cs="Arial"/>
          <w:b/>
          <w:sz w:val="28"/>
          <w:u w:val="single"/>
        </w:rPr>
        <w:t>fully</w:t>
      </w:r>
      <w:r w:rsidRPr="000B3C8C">
        <w:rPr>
          <w:rFonts w:ascii="NTPreCursivefk" w:hAnsi="NTPreCursivefk" w:cs="Arial"/>
          <w:sz w:val="28"/>
        </w:rPr>
        <w:t xml:space="preserve"> recommend to </w:t>
      </w:r>
      <w:r w:rsidR="008B1721" w:rsidRPr="000B3C8C">
        <w:rPr>
          <w:rFonts w:ascii="NTPreCursivefk" w:hAnsi="NTPreCursivefk" w:cs="Arial"/>
          <w:sz w:val="28"/>
        </w:rPr>
        <w:t>our</w:t>
      </w:r>
      <w:r w:rsidRPr="000B3C8C">
        <w:rPr>
          <w:rFonts w:ascii="NTPreCursivefk" w:hAnsi="NTPreCursivefk" w:cs="Arial"/>
          <w:sz w:val="28"/>
        </w:rPr>
        <w:t xml:space="preserve"> classes. </w:t>
      </w:r>
      <w:r w:rsidR="008B1721" w:rsidRPr="000B3C8C">
        <w:rPr>
          <w:rFonts w:ascii="NTPreCursivefk" w:hAnsi="NTPreCursivefk" w:cs="Arial"/>
          <w:sz w:val="28"/>
        </w:rPr>
        <w:t xml:space="preserve">We </w:t>
      </w:r>
      <w:r w:rsidRPr="000B3C8C">
        <w:rPr>
          <w:rFonts w:ascii="NTPreCursivefk" w:hAnsi="NTPreCursivefk" w:cs="Arial"/>
          <w:sz w:val="28"/>
        </w:rPr>
        <w:t xml:space="preserve">have </w:t>
      </w:r>
      <w:r w:rsidR="00681E85" w:rsidRPr="000B3C8C">
        <w:rPr>
          <w:rFonts w:ascii="NTPreCursivefk" w:hAnsi="NTPreCursivefk" w:cs="Arial"/>
          <w:sz w:val="28"/>
        </w:rPr>
        <w:t xml:space="preserve">hard </w:t>
      </w:r>
      <w:r w:rsidRPr="000B3C8C">
        <w:rPr>
          <w:rFonts w:ascii="NTPreCursivefk" w:hAnsi="NTPreCursivefk" w:cs="Arial"/>
          <w:sz w:val="28"/>
        </w:rPr>
        <w:t xml:space="preserve">copies of </w:t>
      </w:r>
      <w:r w:rsidR="008B1721" w:rsidRPr="000B3C8C">
        <w:rPr>
          <w:rFonts w:ascii="NTPreCursivefk" w:hAnsi="NTPreCursivefk" w:cs="Arial"/>
          <w:sz w:val="28"/>
        </w:rPr>
        <w:t>most</w:t>
      </w:r>
      <w:r w:rsidRPr="000B3C8C">
        <w:rPr>
          <w:rFonts w:ascii="NTPreCursivefk" w:hAnsi="NTPreCursivefk" w:cs="Arial"/>
          <w:sz w:val="28"/>
        </w:rPr>
        <w:t xml:space="preserve"> of these books so if you wou</w:t>
      </w:r>
      <w:r w:rsidR="008B1721" w:rsidRPr="000B3C8C">
        <w:rPr>
          <w:rFonts w:ascii="NTPreCursivefk" w:hAnsi="NTPreCursivefk" w:cs="Arial"/>
          <w:sz w:val="28"/>
        </w:rPr>
        <w:t>ld like to borrow one, ask and we will see what we</w:t>
      </w:r>
      <w:r w:rsidRPr="000B3C8C">
        <w:rPr>
          <w:rFonts w:ascii="NTPreCursivefk" w:hAnsi="NTPreCursivefk" w:cs="Arial"/>
          <w:sz w:val="28"/>
        </w:rPr>
        <w:t xml:space="preserve"> can do! </w:t>
      </w:r>
    </w:p>
    <w:p w14:paraId="2E658BEE" w14:textId="0CF0B94B" w:rsidR="006705C6" w:rsidRPr="006705C6" w:rsidRDefault="00F3380F" w:rsidP="008B1721">
      <w:pPr>
        <w:jc w:val="center"/>
        <w:rPr>
          <w:rFonts w:ascii="NTPreCursivefk" w:hAnsi="NTPreCursivefk" w:cs="Arial"/>
          <w:b/>
          <w:i/>
          <w:sz w:val="28"/>
        </w:rPr>
      </w:pPr>
      <w:r>
        <w:rPr>
          <w:rFonts w:ascii="NTPreCursivefk" w:hAnsi="NTPreCursivefk" w:cs="Arial"/>
          <w:b/>
          <w:i/>
          <w:sz w:val="28"/>
        </w:rPr>
        <w:t>‘There is more treasure in books, than in all the pirates loot on Treasure Island’ – Walt Disney</w:t>
      </w:r>
    </w:p>
    <w:p w14:paraId="35D87CAD" w14:textId="4489963C" w:rsidR="008B1721" w:rsidRPr="002E4E4F" w:rsidRDefault="00F3380F" w:rsidP="002E4E4F">
      <w:pPr>
        <w:jc w:val="center"/>
        <w:rPr>
          <w:rFonts w:ascii="NTPreCursivefk" w:hAnsi="NTPreCursivefk" w:cs="Arial"/>
          <w:sz w:val="28"/>
        </w:rPr>
      </w:pPr>
      <w:r>
        <w:rPr>
          <w:rFonts w:ascii="NTPreCursivefk" w:hAnsi="NTPreCursivefk" w:cs="Arial"/>
          <w:sz w:val="28"/>
        </w:rPr>
        <w:t>June 2021</w:t>
      </w:r>
      <w:r w:rsidR="008B1721" w:rsidRPr="002E4E4F">
        <w:rPr>
          <w:rFonts w:ascii="NTPreCursivefk" w:hAnsi="NTPreCursivefk" w:cs="Arial"/>
          <w:sz w:val="28"/>
        </w:rPr>
        <w:t xml:space="preserve"> – These are all recommended reads from </w:t>
      </w:r>
      <w:r w:rsidR="00E0520D" w:rsidRPr="002E4E4F">
        <w:rPr>
          <w:rFonts w:ascii="NTPreCursivefk" w:hAnsi="NTPreCursivefk" w:cs="Arial"/>
          <w:sz w:val="28"/>
        </w:rPr>
        <w:t xml:space="preserve">staff </w:t>
      </w:r>
      <w:r w:rsidR="00CE7140">
        <w:rPr>
          <w:rFonts w:ascii="NTPreCursivefk" w:hAnsi="NTPreCursivefk" w:cs="Arial"/>
          <w:sz w:val="28"/>
        </w:rPr>
        <w:t xml:space="preserve">and children </w:t>
      </w:r>
      <w:r w:rsidR="00E0520D" w:rsidRPr="002E4E4F">
        <w:rPr>
          <w:rFonts w:ascii="NTPreCursivefk" w:hAnsi="NTPreCursivefk" w:cs="Arial"/>
          <w:sz w:val="28"/>
        </w:rPr>
        <w:t>in school</w:t>
      </w:r>
    </w:p>
    <w:tbl>
      <w:tblPr>
        <w:tblStyle w:val="TableGrid"/>
        <w:tblpPr w:leftFromText="180" w:rightFromText="180" w:vertAnchor="text" w:tblpY="1"/>
        <w:tblOverlap w:val="never"/>
        <w:tblW w:w="15701" w:type="dxa"/>
        <w:tblLayout w:type="fixed"/>
        <w:tblLook w:val="04A0" w:firstRow="1" w:lastRow="0" w:firstColumn="1" w:lastColumn="0" w:noHBand="0" w:noVBand="1"/>
      </w:tblPr>
      <w:tblGrid>
        <w:gridCol w:w="2689"/>
        <w:gridCol w:w="2835"/>
        <w:gridCol w:w="2268"/>
        <w:gridCol w:w="7909"/>
      </w:tblGrid>
      <w:tr w:rsidR="00A16831" w:rsidRPr="000B3C8C" w14:paraId="0DAF2B1F" w14:textId="77777777" w:rsidTr="00C07C8D">
        <w:tc>
          <w:tcPr>
            <w:tcW w:w="2689" w:type="dxa"/>
            <w:shd w:val="clear" w:color="auto" w:fill="E5DFEC" w:themeFill="accent4" w:themeFillTint="33"/>
            <w:vAlign w:val="center"/>
          </w:tcPr>
          <w:p w14:paraId="4D33B6D0" w14:textId="77777777" w:rsidR="00A16831" w:rsidRPr="000B3C8C" w:rsidRDefault="00A16831" w:rsidP="007749D8">
            <w:pPr>
              <w:jc w:val="center"/>
              <w:rPr>
                <w:rFonts w:ascii="NTPreCursivefk" w:hAnsi="NTPreCursivefk" w:cs="Arial"/>
                <w:b/>
                <w:sz w:val="28"/>
              </w:rPr>
            </w:pPr>
            <w:r w:rsidRPr="000B3C8C">
              <w:rPr>
                <w:rFonts w:ascii="NTPreCursivefk" w:hAnsi="NTPreCursivefk" w:cs="Arial"/>
                <w:b/>
                <w:sz w:val="28"/>
              </w:rPr>
              <w:t>Book Cover</w:t>
            </w:r>
          </w:p>
        </w:tc>
        <w:tc>
          <w:tcPr>
            <w:tcW w:w="2835" w:type="dxa"/>
            <w:shd w:val="clear" w:color="auto" w:fill="E5DFEC" w:themeFill="accent4" w:themeFillTint="33"/>
            <w:vAlign w:val="center"/>
          </w:tcPr>
          <w:p w14:paraId="53F92BB8" w14:textId="77777777" w:rsidR="00A16831" w:rsidRPr="000B3C8C" w:rsidRDefault="00A16831" w:rsidP="007749D8">
            <w:pPr>
              <w:jc w:val="center"/>
              <w:rPr>
                <w:rFonts w:ascii="NTPreCursivefk" w:hAnsi="NTPreCursivefk" w:cs="Arial"/>
                <w:b/>
                <w:sz w:val="28"/>
              </w:rPr>
            </w:pPr>
            <w:r w:rsidRPr="000B3C8C">
              <w:rPr>
                <w:rFonts w:ascii="NTPreCursivefk" w:hAnsi="NTPreCursivefk" w:cs="Arial"/>
                <w:b/>
                <w:sz w:val="28"/>
              </w:rPr>
              <w:t>Title</w:t>
            </w:r>
          </w:p>
        </w:tc>
        <w:tc>
          <w:tcPr>
            <w:tcW w:w="2268" w:type="dxa"/>
            <w:shd w:val="clear" w:color="auto" w:fill="E5DFEC" w:themeFill="accent4" w:themeFillTint="33"/>
            <w:vAlign w:val="center"/>
          </w:tcPr>
          <w:p w14:paraId="190F09BD" w14:textId="77777777" w:rsidR="00A16831" w:rsidRPr="000B3C8C" w:rsidRDefault="00A16831" w:rsidP="007749D8">
            <w:pPr>
              <w:jc w:val="center"/>
              <w:rPr>
                <w:rFonts w:ascii="NTPreCursivefk" w:hAnsi="NTPreCursivefk" w:cs="Arial"/>
                <w:b/>
                <w:sz w:val="28"/>
              </w:rPr>
            </w:pPr>
            <w:r w:rsidRPr="000B3C8C">
              <w:rPr>
                <w:rFonts w:ascii="NTPreCursivefk" w:hAnsi="NTPreCursivefk" w:cs="Arial"/>
                <w:b/>
                <w:sz w:val="28"/>
              </w:rPr>
              <w:t>Author</w:t>
            </w:r>
          </w:p>
        </w:tc>
        <w:tc>
          <w:tcPr>
            <w:tcW w:w="7909" w:type="dxa"/>
            <w:shd w:val="clear" w:color="auto" w:fill="E5DFEC" w:themeFill="accent4" w:themeFillTint="33"/>
            <w:vAlign w:val="center"/>
          </w:tcPr>
          <w:p w14:paraId="70F54D9B" w14:textId="77777777" w:rsidR="00A16831" w:rsidRPr="000B3C8C" w:rsidRDefault="008B1721" w:rsidP="007749D8">
            <w:pPr>
              <w:jc w:val="center"/>
              <w:rPr>
                <w:rFonts w:ascii="NTPreCursivefk" w:hAnsi="NTPreCursivefk" w:cs="Arial"/>
                <w:b/>
                <w:sz w:val="28"/>
              </w:rPr>
            </w:pPr>
            <w:r w:rsidRPr="000B3C8C">
              <w:rPr>
                <w:rFonts w:ascii="NTPreCursivefk" w:hAnsi="NTPreCursivefk" w:cs="Arial"/>
                <w:b/>
                <w:sz w:val="28"/>
              </w:rPr>
              <w:t xml:space="preserve">A Brief Guide </w:t>
            </w:r>
          </w:p>
        </w:tc>
      </w:tr>
      <w:tr w:rsidR="00594452" w:rsidRPr="000B3C8C" w14:paraId="02544DDB" w14:textId="77777777" w:rsidTr="00C07C8D">
        <w:trPr>
          <w:trHeight w:val="1701"/>
        </w:trPr>
        <w:tc>
          <w:tcPr>
            <w:tcW w:w="2689" w:type="dxa"/>
            <w:shd w:val="clear" w:color="auto" w:fill="auto"/>
            <w:vAlign w:val="center"/>
          </w:tcPr>
          <w:p w14:paraId="141608D3" w14:textId="66737697" w:rsidR="00594452" w:rsidRPr="000B3C8C" w:rsidRDefault="00F3380F" w:rsidP="007749D8">
            <w:pPr>
              <w:jc w:val="center"/>
              <w:rPr>
                <w:rFonts w:ascii="NTPreCursivefk" w:hAnsi="NTPreCursivefk" w:cs="Arial"/>
                <w:noProof/>
                <w:sz w:val="28"/>
                <w:lang w:eastAsia="en-GB"/>
              </w:rPr>
            </w:pPr>
            <w:r w:rsidRPr="00F3380F">
              <w:rPr>
                <w:rFonts w:ascii="NTPreCursivefk" w:hAnsi="NTPreCursivefk" w:cs="Arial"/>
                <w:noProof/>
                <w:sz w:val="28"/>
                <w:lang w:eastAsia="en-GB"/>
              </w:rPr>
              <w:drawing>
                <wp:inline distT="0" distB="0" distL="0" distR="0" wp14:anchorId="5CB50F37" wp14:editId="6DDD8717">
                  <wp:extent cx="1514747" cy="1752600"/>
                  <wp:effectExtent l="0" t="0" r="9525" b="0"/>
                  <wp:docPr id="3" name="Picture 3" descr="C:\Users\kirstytaylor\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ytaylor\Desktop\images.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3673" cy="1797638"/>
                          </a:xfrm>
                          <a:prstGeom prst="rect">
                            <a:avLst/>
                          </a:prstGeom>
                          <a:noFill/>
                          <a:ln>
                            <a:noFill/>
                          </a:ln>
                        </pic:spPr>
                      </pic:pic>
                    </a:graphicData>
                  </a:graphic>
                </wp:inline>
              </w:drawing>
            </w:r>
          </w:p>
        </w:tc>
        <w:tc>
          <w:tcPr>
            <w:tcW w:w="2835" w:type="dxa"/>
            <w:shd w:val="clear" w:color="auto" w:fill="auto"/>
            <w:vAlign w:val="center"/>
          </w:tcPr>
          <w:p w14:paraId="10B3E858" w14:textId="76995C70" w:rsidR="00594452" w:rsidRPr="000B3C8C" w:rsidRDefault="00F3380F" w:rsidP="002E4E4F">
            <w:pPr>
              <w:shd w:val="clear" w:color="auto" w:fill="FFFFFF"/>
              <w:jc w:val="center"/>
              <w:textAlignment w:val="baseline"/>
              <w:rPr>
                <w:rFonts w:ascii="NTPreCursivefk" w:hAnsi="NTPreCursivefk" w:cs="Arial"/>
                <w:b/>
                <w:sz w:val="28"/>
              </w:rPr>
            </w:pPr>
            <w:r w:rsidRPr="00CE7140">
              <w:rPr>
                <w:rFonts w:ascii="NTPreCursivefk" w:hAnsi="NTPreCursivefk" w:cs="Arial"/>
                <w:b/>
                <w:sz w:val="44"/>
              </w:rPr>
              <w:t>Edward and the Great Discovery</w:t>
            </w:r>
          </w:p>
        </w:tc>
        <w:tc>
          <w:tcPr>
            <w:tcW w:w="2268" w:type="dxa"/>
            <w:shd w:val="clear" w:color="auto" w:fill="auto"/>
            <w:vAlign w:val="center"/>
          </w:tcPr>
          <w:p w14:paraId="722AB1A5" w14:textId="0C14B14B" w:rsidR="00594452" w:rsidRPr="000B3C8C" w:rsidRDefault="00F3380F" w:rsidP="007749D8">
            <w:pPr>
              <w:jc w:val="center"/>
              <w:rPr>
                <w:rFonts w:ascii="NTPreCursivefk" w:hAnsi="NTPreCursivefk" w:cs="Arial"/>
                <w:b/>
                <w:sz w:val="28"/>
              </w:rPr>
            </w:pPr>
            <w:r>
              <w:rPr>
                <w:rFonts w:ascii="NTPreCursivefk" w:hAnsi="NTPreCursivefk" w:cs="Arial"/>
                <w:b/>
                <w:sz w:val="28"/>
              </w:rPr>
              <w:t xml:space="preserve">Rebecca </w:t>
            </w:r>
            <w:proofErr w:type="spellStart"/>
            <w:r>
              <w:rPr>
                <w:rFonts w:ascii="NTPreCursivefk" w:hAnsi="NTPreCursivefk" w:cs="Arial"/>
                <w:b/>
                <w:sz w:val="28"/>
              </w:rPr>
              <w:t>McRitchie</w:t>
            </w:r>
            <w:proofErr w:type="spellEnd"/>
          </w:p>
        </w:tc>
        <w:tc>
          <w:tcPr>
            <w:tcW w:w="7909" w:type="dxa"/>
            <w:shd w:val="clear" w:color="auto" w:fill="auto"/>
            <w:vAlign w:val="center"/>
          </w:tcPr>
          <w:p w14:paraId="3D886F59" w14:textId="77777777" w:rsidR="00C07227" w:rsidRDefault="00F3380F" w:rsidP="00A96E7A">
            <w:pPr>
              <w:jc w:val="center"/>
              <w:rPr>
                <w:rFonts w:ascii="NTPreCursivefk" w:hAnsi="NTPreCursivefk" w:cs="Arial"/>
                <w:sz w:val="28"/>
              </w:rPr>
            </w:pPr>
            <w:r>
              <w:rPr>
                <w:rFonts w:ascii="NTPreCursivefk" w:hAnsi="NTPreCursivefk" w:cs="Arial"/>
                <w:sz w:val="28"/>
              </w:rPr>
              <w:t xml:space="preserve">Edward’s parents are </w:t>
            </w:r>
            <w:r w:rsidR="00CE7140">
              <w:rPr>
                <w:rFonts w:ascii="NTPreCursivefk" w:hAnsi="NTPreCursivefk" w:cs="Arial"/>
                <w:sz w:val="28"/>
              </w:rPr>
              <w:t>archaeologists and</w:t>
            </w:r>
            <w:r>
              <w:rPr>
                <w:rFonts w:ascii="NTPreCursivefk" w:hAnsi="NTPreCursivefk" w:cs="Arial"/>
                <w:sz w:val="28"/>
              </w:rPr>
              <w:t xml:space="preserve"> h</w:t>
            </w:r>
            <w:r w:rsidR="00CE7140">
              <w:rPr>
                <w:rFonts w:ascii="NTPreCursivefk" w:hAnsi="NTPreCursivefk" w:cs="Arial"/>
                <w:sz w:val="28"/>
              </w:rPr>
              <w:t>ave made some great discoveries. But he never has until now…</w:t>
            </w:r>
          </w:p>
          <w:p w14:paraId="36248EA3" w14:textId="77777777" w:rsidR="00CE7140" w:rsidRDefault="00CE7140" w:rsidP="00CE7140">
            <w:pPr>
              <w:jc w:val="center"/>
              <w:rPr>
                <w:rFonts w:ascii="NTPreCursivefk" w:hAnsi="NTPreCursivefk" w:cs="Arial"/>
                <w:sz w:val="28"/>
              </w:rPr>
            </w:pPr>
            <w:r>
              <w:rPr>
                <w:rFonts w:ascii="NTPreCursivefk" w:hAnsi="NTPreCursivefk" w:cs="Arial"/>
                <w:sz w:val="28"/>
              </w:rPr>
              <w:t>Edward discovers an egg!</w:t>
            </w:r>
          </w:p>
          <w:p w14:paraId="6F404FB1" w14:textId="77777777" w:rsidR="00CE7140" w:rsidRDefault="00CE7140" w:rsidP="00CE7140">
            <w:pPr>
              <w:jc w:val="center"/>
              <w:rPr>
                <w:rFonts w:ascii="NTPreCursivefk" w:hAnsi="NTPreCursivefk" w:cs="Arial"/>
                <w:sz w:val="28"/>
              </w:rPr>
            </w:pPr>
            <w:r>
              <w:rPr>
                <w:rFonts w:ascii="NTPreCursivefk" w:hAnsi="NTPreCursivefk" w:cs="Arial"/>
                <w:sz w:val="28"/>
              </w:rPr>
              <w:t>Join him on his quest to figure out what it is.</w:t>
            </w:r>
          </w:p>
          <w:p w14:paraId="11142D75" w14:textId="1A2DEF6C" w:rsidR="00CE7140" w:rsidRDefault="00CE7140" w:rsidP="00CE7140">
            <w:pPr>
              <w:jc w:val="center"/>
              <w:rPr>
                <w:rFonts w:ascii="NTPreCursivefk" w:hAnsi="NTPreCursivefk" w:cs="Arial"/>
                <w:sz w:val="28"/>
              </w:rPr>
            </w:pPr>
            <w:r>
              <w:rPr>
                <w:rFonts w:ascii="NTPreCursivefk" w:hAnsi="NTPreCursivefk" w:cs="Arial"/>
                <w:sz w:val="28"/>
              </w:rPr>
              <w:t>I loved this story and Edward’s journey to a great discovery.</w:t>
            </w:r>
          </w:p>
          <w:p w14:paraId="527BF8CE" w14:textId="77777777" w:rsidR="00CE7140" w:rsidRDefault="00CE7140" w:rsidP="00CE7140">
            <w:pPr>
              <w:jc w:val="center"/>
              <w:rPr>
                <w:rFonts w:ascii="NTPreCursivefk" w:hAnsi="NTPreCursivefk" w:cs="Arial"/>
                <w:sz w:val="28"/>
              </w:rPr>
            </w:pPr>
          </w:p>
          <w:p w14:paraId="7F018AC9" w14:textId="7904CDF9" w:rsidR="00CE7140" w:rsidRPr="002E4E4F" w:rsidRDefault="00CE7140" w:rsidP="00CE7140">
            <w:pPr>
              <w:jc w:val="center"/>
              <w:rPr>
                <w:rFonts w:ascii="NTPreCursivefk" w:hAnsi="NTPreCursivefk" w:cs="Arial"/>
                <w:sz w:val="28"/>
              </w:rPr>
            </w:pPr>
            <w:r>
              <w:rPr>
                <w:rFonts w:ascii="NTPreCursivefk" w:hAnsi="NTPreCursivefk" w:cs="Arial"/>
                <w:sz w:val="28"/>
              </w:rPr>
              <w:t>Review by Mrs Robinson</w:t>
            </w:r>
          </w:p>
        </w:tc>
      </w:tr>
      <w:tr w:rsidR="007749D8" w:rsidRPr="007749D8" w14:paraId="016ECC77" w14:textId="77777777" w:rsidTr="00C07C8D">
        <w:trPr>
          <w:trHeight w:val="1701"/>
        </w:trPr>
        <w:tc>
          <w:tcPr>
            <w:tcW w:w="2689" w:type="dxa"/>
            <w:shd w:val="clear" w:color="auto" w:fill="auto"/>
          </w:tcPr>
          <w:p w14:paraId="773B6CA6" w14:textId="52734D42" w:rsidR="007749D8" w:rsidRPr="007749D8" w:rsidRDefault="00CE7140" w:rsidP="007749D8">
            <w:pPr>
              <w:jc w:val="center"/>
              <w:rPr>
                <w:rFonts w:ascii="Arial" w:hAnsi="Arial" w:cs="Arial"/>
              </w:rPr>
            </w:pPr>
            <w:r w:rsidRPr="00CE7140">
              <w:rPr>
                <w:rFonts w:ascii="Arial" w:hAnsi="Arial" w:cs="Arial"/>
                <w:noProof/>
                <w:lang w:eastAsia="en-GB"/>
              </w:rPr>
              <w:lastRenderedPageBreak/>
              <w:drawing>
                <wp:inline distT="0" distB="0" distL="0" distR="0" wp14:anchorId="18506A84" wp14:editId="2678FE32">
                  <wp:extent cx="1076325" cy="1655885"/>
                  <wp:effectExtent l="0" t="0" r="0" b="1905"/>
                  <wp:docPr id="5" name="Picture 5" descr="C:\Users\kirstytaylor\Desktop\images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stytaylor\Desktop\images (1).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065" cy="1678562"/>
                          </a:xfrm>
                          <a:prstGeom prst="rect">
                            <a:avLst/>
                          </a:prstGeom>
                          <a:noFill/>
                          <a:ln>
                            <a:noFill/>
                          </a:ln>
                        </pic:spPr>
                      </pic:pic>
                    </a:graphicData>
                  </a:graphic>
                </wp:inline>
              </w:drawing>
            </w:r>
          </w:p>
        </w:tc>
        <w:tc>
          <w:tcPr>
            <w:tcW w:w="2835" w:type="dxa"/>
            <w:shd w:val="clear" w:color="auto" w:fill="auto"/>
          </w:tcPr>
          <w:p w14:paraId="6AB02532" w14:textId="77777777" w:rsidR="00CE7140" w:rsidRDefault="00CE7140" w:rsidP="007749D8">
            <w:pPr>
              <w:jc w:val="center"/>
              <w:rPr>
                <w:rFonts w:ascii="NTPreCursivefk" w:hAnsi="NTPreCursivefk" w:cs="Arial"/>
                <w:sz w:val="44"/>
              </w:rPr>
            </w:pPr>
          </w:p>
          <w:p w14:paraId="308861CC" w14:textId="2C67C80D" w:rsidR="00A10E35" w:rsidRPr="00CE7140" w:rsidRDefault="00CE7140" w:rsidP="007749D8">
            <w:pPr>
              <w:jc w:val="center"/>
              <w:rPr>
                <w:rFonts w:ascii="NTPreCursivefk" w:hAnsi="NTPreCursivefk" w:cs="Arial"/>
                <w:b/>
                <w:sz w:val="44"/>
              </w:rPr>
            </w:pPr>
            <w:r w:rsidRPr="00CE7140">
              <w:rPr>
                <w:rFonts w:ascii="NTPreCursivefk" w:hAnsi="NTPreCursivefk" w:cs="Arial"/>
                <w:b/>
                <w:sz w:val="44"/>
              </w:rPr>
              <w:t>Ghost Boys</w:t>
            </w:r>
          </w:p>
          <w:p w14:paraId="257E4763" w14:textId="116A0642" w:rsidR="007749D8" w:rsidRPr="005E7989" w:rsidRDefault="007749D8" w:rsidP="00CE7140">
            <w:pPr>
              <w:jc w:val="center"/>
              <w:rPr>
                <w:rFonts w:ascii="NTPreCursivefk" w:hAnsi="NTPreCursivefk" w:cs="Arial"/>
                <w:sz w:val="28"/>
              </w:rPr>
            </w:pPr>
          </w:p>
        </w:tc>
        <w:tc>
          <w:tcPr>
            <w:tcW w:w="2268" w:type="dxa"/>
            <w:shd w:val="clear" w:color="auto" w:fill="auto"/>
          </w:tcPr>
          <w:p w14:paraId="536D86D3" w14:textId="77777777" w:rsidR="00CE7140" w:rsidRDefault="00CE7140" w:rsidP="002E4E4F">
            <w:pPr>
              <w:rPr>
                <w:rFonts w:ascii="NTPreCursivefk" w:hAnsi="NTPreCursivefk" w:cs="Arial"/>
                <w:b/>
                <w:sz w:val="28"/>
              </w:rPr>
            </w:pPr>
          </w:p>
          <w:p w14:paraId="2BDA2452" w14:textId="77777777" w:rsidR="00CE7140" w:rsidRDefault="00CE7140" w:rsidP="002E4E4F">
            <w:pPr>
              <w:rPr>
                <w:rFonts w:ascii="NTPreCursivefk" w:hAnsi="NTPreCursivefk" w:cs="Arial"/>
                <w:b/>
                <w:sz w:val="28"/>
              </w:rPr>
            </w:pPr>
          </w:p>
          <w:p w14:paraId="5EC97F4E" w14:textId="247263DB" w:rsidR="007749D8" w:rsidRPr="00A10E35" w:rsidRDefault="00CE7140" w:rsidP="002E4E4F">
            <w:pPr>
              <w:rPr>
                <w:rFonts w:ascii="NTPreCursivefk" w:hAnsi="NTPreCursivefk" w:cs="Arial"/>
                <w:b/>
                <w:sz w:val="28"/>
              </w:rPr>
            </w:pPr>
            <w:r>
              <w:rPr>
                <w:rFonts w:ascii="NTPreCursivefk" w:hAnsi="NTPreCursivefk" w:cs="Arial"/>
                <w:b/>
                <w:sz w:val="28"/>
              </w:rPr>
              <w:t>Jewell Parker Rhodes</w:t>
            </w:r>
          </w:p>
          <w:p w14:paraId="19D0351A" w14:textId="77777777" w:rsidR="005E7989" w:rsidRPr="005E7989" w:rsidRDefault="005E7989" w:rsidP="007749D8">
            <w:pPr>
              <w:jc w:val="center"/>
              <w:rPr>
                <w:rFonts w:ascii="NTPreCursivefk" w:hAnsi="NTPreCursivefk" w:cs="Arial"/>
                <w:sz w:val="28"/>
              </w:rPr>
            </w:pPr>
          </w:p>
          <w:p w14:paraId="788562E6" w14:textId="0AE328AF" w:rsidR="00B152F2" w:rsidRPr="005E7989" w:rsidRDefault="00B152F2" w:rsidP="007749D8">
            <w:pPr>
              <w:jc w:val="center"/>
              <w:rPr>
                <w:rFonts w:ascii="NTPreCursivefk" w:hAnsi="NTPreCursivefk" w:cs="Arial"/>
                <w:b/>
                <w:bCs/>
                <w:sz w:val="28"/>
              </w:rPr>
            </w:pPr>
          </w:p>
        </w:tc>
        <w:tc>
          <w:tcPr>
            <w:tcW w:w="7909" w:type="dxa"/>
            <w:shd w:val="clear" w:color="auto" w:fill="auto"/>
          </w:tcPr>
          <w:p w14:paraId="3A4AB57D" w14:textId="77777777" w:rsidR="00C07227" w:rsidRDefault="00A42CF5" w:rsidP="00C07227">
            <w:pPr>
              <w:pStyle w:val="NormalWeb"/>
              <w:shd w:val="clear" w:color="auto" w:fill="FFFFFF"/>
              <w:spacing w:before="0" w:beforeAutospacing="0" w:after="0" w:afterAutospacing="0" w:line="253" w:lineRule="atLeast"/>
              <w:jc w:val="center"/>
              <w:rPr>
                <w:rFonts w:ascii="NTPreCursivefk" w:hAnsi="NTPreCursivefk" w:cs="Arial"/>
                <w:sz w:val="28"/>
              </w:rPr>
            </w:pPr>
            <w:r>
              <w:rPr>
                <w:rFonts w:ascii="NTPreCursivefk" w:hAnsi="NTPreCursivefk" w:cs="Arial"/>
                <w:sz w:val="28"/>
              </w:rPr>
              <w:t>Very good, a great book that shows the importance of Black Lives Matter. Review by Zak Y4</w:t>
            </w:r>
          </w:p>
          <w:p w14:paraId="5FA776CD" w14:textId="77777777" w:rsidR="00A42CF5" w:rsidRDefault="00A42CF5" w:rsidP="00C07227">
            <w:pPr>
              <w:pStyle w:val="NormalWeb"/>
              <w:shd w:val="clear" w:color="auto" w:fill="FFFFFF"/>
              <w:spacing w:before="0" w:beforeAutospacing="0" w:after="0" w:afterAutospacing="0" w:line="253" w:lineRule="atLeast"/>
              <w:jc w:val="center"/>
              <w:rPr>
                <w:rFonts w:ascii="NTPreCursivefk" w:hAnsi="NTPreCursivefk" w:cs="Arial"/>
                <w:sz w:val="28"/>
              </w:rPr>
            </w:pPr>
          </w:p>
          <w:p w14:paraId="19BACC2C" w14:textId="77777777" w:rsidR="00A42CF5" w:rsidRDefault="00A42CF5" w:rsidP="00C07227">
            <w:pPr>
              <w:pStyle w:val="NormalWeb"/>
              <w:shd w:val="clear" w:color="auto" w:fill="FFFFFF"/>
              <w:spacing w:before="0" w:beforeAutospacing="0" w:after="0" w:afterAutospacing="0" w:line="253" w:lineRule="atLeast"/>
              <w:jc w:val="center"/>
              <w:rPr>
                <w:rFonts w:ascii="NTPreCursivefk" w:hAnsi="NTPreCursivefk" w:cs="Arial"/>
                <w:sz w:val="28"/>
              </w:rPr>
            </w:pPr>
            <w:r>
              <w:rPr>
                <w:rFonts w:ascii="NTPreCursivefk" w:hAnsi="NTPreCursivefk" w:cs="Arial"/>
                <w:sz w:val="28"/>
              </w:rPr>
              <w:t>Really interesting, about a kid called Jerome killed by a white police man. Chapters change from the future to the past. Review by Umar Y4</w:t>
            </w:r>
          </w:p>
          <w:p w14:paraId="36857CE7" w14:textId="77777777" w:rsidR="00A42CF5" w:rsidRDefault="00A42CF5" w:rsidP="00C07227">
            <w:pPr>
              <w:pStyle w:val="NormalWeb"/>
              <w:shd w:val="clear" w:color="auto" w:fill="FFFFFF"/>
              <w:spacing w:before="0" w:beforeAutospacing="0" w:after="0" w:afterAutospacing="0" w:line="253" w:lineRule="atLeast"/>
              <w:jc w:val="center"/>
              <w:rPr>
                <w:rFonts w:ascii="NTPreCursivefk" w:hAnsi="NTPreCursivefk" w:cs="Arial"/>
                <w:sz w:val="28"/>
              </w:rPr>
            </w:pPr>
          </w:p>
          <w:p w14:paraId="0900DEC4" w14:textId="64104803" w:rsidR="00A42CF5" w:rsidRPr="00A10E35" w:rsidRDefault="00A42CF5" w:rsidP="00C07227">
            <w:pPr>
              <w:pStyle w:val="NormalWeb"/>
              <w:shd w:val="clear" w:color="auto" w:fill="FFFFFF"/>
              <w:spacing w:before="0" w:beforeAutospacing="0" w:after="0" w:afterAutospacing="0" w:line="253" w:lineRule="atLeast"/>
              <w:jc w:val="center"/>
              <w:rPr>
                <w:rFonts w:ascii="NTPreCursivefk" w:hAnsi="NTPreCursivefk" w:cs="Arial"/>
                <w:sz w:val="28"/>
              </w:rPr>
            </w:pPr>
            <w:r>
              <w:rPr>
                <w:rFonts w:ascii="NTPreCursivefk" w:hAnsi="NTPreCursivefk" w:cs="Arial"/>
                <w:sz w:val="28"/>
              </w:rPr>
              <w:t>FABULOUS! Couldn’t put it down! Review by Miss Southall</w:t>
            </w:r>
          </w:p>
        </w:tc>
      </w:tr>
      <w:tr w:rsidR="007749D8" w:rsidRPr="007749D8" w14:paraId="465878D9" w14:textId="77777777" w:rsidTr="00C07C8D">
        <w:trPr>
          <w:trHeight w:val="1701"/>
        </w:trPr>
        <w:tc>
          <w:tcPr>
            <w:tcW w:w="2689" w:type="dxa"/>
            <w:shd w:val="clear" w:color="auto" w:fill="auto"/>
          </w:tcPr>
          <w:p w14:paraId="12A69ABE" w14:textId="456A1AE4" w:rsidR="007749D8" w:rsidRPr="007749D8" w:rsidRDefault="00A1443B" w:rsidP="007749D8">
            <w:pPr>
              <w:jc w:val="center"/>
              <w:rPr>
                <w:rFonts w:ascii="Arial" w:hAnsi="Arial" w:cs="Arial"/>
              </w:rPr>
            </w:pPr>
            <w:r w:rsidRPr="00A1443B">
              <w:rPr>
                <w:rFonts w:ascii="Arial" w:hAnsi="Arial" w:cs="Arial"/>
                <w:noProof/>
                <w:lang w:eastAsia="en-GB"/>
              </w:rPr>
              <w:drawing>
                <wp:inline distT="0" distB="0" distL="0" distR="0" wp14:anchorId="62EEC72E" wp14:editId="10B519CA">
                  <wp:extent cx="1250899" cy="1645920"/>
                  <wp:effectExtent l="0" t="0" r="6985" b="0"/>
                  <wp:docPr id="4" name="Picture 4" descr="C:\Users\laura.ireso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ireso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131" cy="1660699"/>
                          </a:xfrm>
                          <a:prstGeom prst="rect">
                            <a:avLst/>
                          </a:prstGeom>
                          <a:noFill/>
                          <a:ln>
                            <a:noFill/>
                          </a:ln>
                        </pic:spPr>
                      </pic:pic>
                    </a:graphicData>
                  </a:graphic>
                </wp:inline>
              </w:drawing>
            </w:r>
          </w:p>
        </w:tc>
        <w:tc>
          <w:tcPr>
            <w:tcW w:w="2835" w:type="dxa"/>
            <w:shd w:val="clear" w:color="auto" w:fill="auto"/>
          </w:tcPr>
          <w:p w14:paraId="1CE4FFFA" w14:textId="77777777" w:rsidR="006819D7" w:rsidRDefault="006819D7" w:rsidP="007749D8">
            <w:pPr>
              <w:jc w:val="center"/>
              <w:rPr>
                <w:rFonts w:ascii="NTPreCursivefk" w:hAnsi="NTPreCursivefk" w:cs="Arial"/>
                <w:sz w:val="44"/>
              </w:rPr>
            </w:pPr>
          </w:p>
          <w:p w14:paraId="618F6810" w14:textId="77777777" w:rsidR="007749D8" w:rsidRDefault="00A1443B" w:rsidP="00A42CF5">
            <w:pPr>
              <w:jc w:val="center"/>
              <w:rPr>
                <w:rFonts w:ascii="NTPreCursivefk" w:hAnsi="NTPreCursivefk" w:cs="Arial"/>
                <w:sz w:val="44"/>
              </w:rPr>
            </w:pPr>
            <w:r w:rsidRPr="00A1443B">
              <w:rPr>
                <w:rFonts w:ascii="NTPreCursivefk" w:hAnsi="NTPreCursivefk" w:cs="Arial"/>
                <w:sz w:val="44"/>
              </w:rPr>
              <w:t>50 Things you should know about The Titanic</w:t>
            </w:r>
          </w:p>
          <w:p w14:paraId="1C8B36A1" w14:textId="7A8BD5A1" w:rsidR="00A1443B" w:rsidRPr="00114368" w:rsidRDefault="00A1443B" w:rsidP="00A42CF5">
            <w:pPr>
              <w:jc w:val="center"/>
              <w:rPr>
                <w:rFonts w:ascii="NTPreCursivefk" w:hAnsi="NTPreCursivefk" w:cs="Arial"/>
                <w:sz w:val="28"/>
              </w:rPr>
            </w:pPr>
          </w:p>
        </w:tc>
        <w:tc>
          <w:tcPr>
            <w:tcW w:w="2268" w:type="dxa"/>
            <w:shd w:val="clear" w:color="auto" w:fill="auto"/>
          </w:tcPr>
          <w:p w14:paraId="4B95C5A0" w14:textId="77777777" w:rsidR="00216AEF" w:rsidRDefault="00216AEF" w:rsidP="0057370F">
            <w:pPr>
              <w:jc w:val="center"/>
              <w:rPr>
                <w:rFonts w:ascii="NTPreCursivefk" w:hAnsi="NTPreCursivefk" w:cs="Arial"/>
                <w:b/>
                <w:bCs/>
                <w:sz w:val="28"/>
              </w:rPr>
            </w:pPr>
          </w:p>
          <w:p w14:paraId="034302AA" w14:textId="65297AC2" w:rsidR="00AD5AF6" w:rsidRDefault="00AD5AF6" w:rsidP="00C07227">
            <w:pPr>
              <w:rPr>
                <w:rFonts w:ascii="NTPreCursivefk" w:hAnsi="NTPreCursivefk" w:cs="Arial"/>
                <w:b/>
                <w:bCs/>
                <w:sz w:val="28"/>
              </w:rPr>
            </w:pPr>
          </w:p>
          <w:p w14:paraId="23BB8808" w14:textId="12A905FF" w:rsidR="007749D8" w:rsidRPr="00AD5AF6" w:rsidRDefault="00A1443B" w:rsidP="0057370F">
            <w:pPr>
              <w:jc w:val="center"/>
              <w:rPr>
                <w:rFonts w:ascii="NTPreCursivefk" w:hAnsi="NTPreCursivefk" w:cs="Arial"/>
                <w:b/>
                <w:bCs/>
              </w:rPr>
            </w:pPr>
            <w:r w:rsidRPr="00A1443B">
              <w:rPr>
                <w:rFonts w:ascii="NTPreCursivefk" w:hAnsi="NTPreCursivefk" w:cs="Arial"/>
                <w:b/>
                <w:bCs/>
                <w:sz w:val="28"/>
              </w:rPr>
              <w:t xml:space="preserve">Sean </w:t>
            </w:r>
            <w:proofErr w:type="spellStart"/>
            <w:r w:rsidRPr="00A1443B">
              <w:rPr>
                <w:rFonts w:ascii="NTPreCursivefk" w:hAnsi="NTPreCursivefk" w:cs="Arial"/>
                <w:b/>
                <w:bCs/>
                <w:sz w:val="28"/>
              </w:rPr>
              <w:t>Callery</w:t>
            </w:r>
            <w:proofErr w:type="spellEnd"/>
          </w:p>
        </w:tc>
        <w:tc>
          <w:tcPr>
            <w:tcW w:w="7909" w:type="dxa"/>
            <w:shd w:val="clear" w:color="auto" w:fill="auto"/>
          </w:tcPr>
          <w:p w14:paraId="7FC29D92" w14:textId="244813FB" w:rsidR="005E7F72" w:rsidRDefault="00A1443B" w:rsidP="00A96E7A">
            <w:pPr>
              <w:jc w:val="center"/>
              <w:rPr>
                <w:rFonts w:ascii="NTPreCursivefk" w:hAnsi="NTPreCursivefk" w:cs="Arial"/>
                <w:sz w:val="28"/>
              </w:rPr>
            </w:pPr>
            <w:r>
              <w:rPr>
                <w:rFonts w:ascii="NTPreCursivefk" w:hAnsi="NTPreCursivefk" w:cs="Arial"/>
                <w:sz w:val="28"/>
              </w:rPr>
              <w:t xml:space="preserve">Do you love history? If you do, then this book is for you. This book is packed full of facts about The Titanic. From how and where it was built to how a nearby </w:t>
            </w:r>
            <w:r w:rsidR="00A96E7A">
              <w:rPr>
                <w:rFonts w:ascii="NTPreCursivefk" w:hAnsi="NTPreCursivefk" w:cs="Arial"/>
                <w:sz w:val="28"/>
              </w:rPr>
              <w:t>ship could have helped save more lives. There are lots of pictures from actual events so you can get a real feel for what it was like aboard the famous ship.</w:t>
            </w:r>
          </w:p>
          <w:p w14:paraId="45487969" w14:textId="77777777" w:rsidR="00A96E7A" w:rsidRDefault="00A96E7A" w:rsidP="00A96E7A">
            <w:pPr>
              <w:jc w:val="center"/>
              <w:rPr>
                <w:rFonts w:ascii="NTPreCursivefk" w:hAnsi="NTPreCursivefk" w:cs="Arial"/>
                <w:sz w:val="28"/>
              </w:rPr>
            </w:pPr>
          </w:p>
          <w:p w14:paraId="4DF7AF45" w14:textId="77777777" w:rsidR="00A96E7A" w:rsidRDefault="00A96E7A" w:rsidP="00A96E7A">
            <w:pPr>
              <w:jc w:val="center"/>
              <w:rPr>
                <w:rFonts w:ascii="NTPreCursivefk" w:hAnsi="NTPreCursivefk" w:cs="Arial"/>
                <w:sz w:val="28"/>
              </w:rPr>
            </w:pPr>
            <w:r>
              <w:rPr>
                <w:rFonts w:ascii="NTPreCursivefk" w:hAnsi="NTPreCursivefk" w:cs="Arial"/>
                <w:sz w:val="28"/>
              </w:rPr>
              <w:t>Review by Mrs Robinson</w:t>
            </w:r>
          </w:p>
          <w:p w14:paraId="4741E76F" w14:textId="51AAE60B" w:rsidR="00A96E7A" w:rsidRPr="005E7F72" w:rsidRDefault="00A96E7A" w:rsidP="00A1443B">
            <w:pPr>
              <w:rPr>
                <w:rFonts w:ascii="NTPreCursivefk" w:hAnsi="NTPreCursivefk" w:cs="Arial"/>
                <w:sz w:val="28"/>
              </w:rPr>
            </w:pPr>
          </w:p>
        </w:tc>
      </w:tr>
    </w:tbl>
    <w:p w14:paraId="6B2F9BA2" w14:textId="77777777" w:rsidR="00CE3C8C" w:rsidRPr="007749D8" w:rsidRDefault="00CE3C8C" w:rsidP="007749D8">
      <w:pPr>
        <w:jc w:val="center"/>
        <w:rPr>
          <w:rFonts w:ascii="Arial" w:hAnsi="Arial" w:cs="Arial"/>
        </w:rPr>
      </w:pPr>
    </w:p>
    <w:sectPr w:rsidR="00CE3C8C" w:rsidRPr="007749D8" w:rsidSect="00CE3C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ED6"/>
    <w:multiLevelType w:val="hybridMultilevel"/>
    <w:tmpl w:val="3AB6BAD6"/>
    <w:lvl w:ilvl="0" w:tplc="B37060C8">
      <w:numFmt w:val="bullet"/>
      <w:lvlText w:val="-"/>
      <w:lvlJc w:val="left"/>
      <w:pPr>
        <w:ind w:left="720" w:hanging="360"/>
      </w:pPr>
      <w:rPr>
        <w:rFonts w:ascii="NTPreCursivefk" w:eastAsiaTheme="minorHAnsi" w:hAnsi="NTPreCursivef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8C"/>
    <w:rsid w:val="0000285D"/>
    <w:rsid w:val="00012AD2"/>
    <w:rsid w:val="0002290B"/>
    <w:rsid w:val="000407B6"/>
    <w:rsid w:val="00062C8B"/>
    <w:rsid w:val="00062CF1"/>
    <w:rsid w:val="00065A86"/>
    <w:rsid w:val="00071D6B"/>
    <w:rsid w:val="00072894"/>
    <w:rsid w:val="000B3C8C"/>
    <w:rsid w:val="000C46B3"/>
    <w:rsid w:val="000D1105"/>
    <w:rsid w:val="000D7B8F"/>
    <w:rsid w:val="000E6E08"/>
    <w:rsid w:val="000E7F0F"/>
    <w:rsid w:val="00100928"/>
    <w:rsid w:val="00104E02"/>
    <w:rsid w:val="00112910"/>
    <w:rsid w:val="00113B2A"/>
    <w:rsid w:val="00114368"/>
    <w:rsid w:val="00114C00"/>
    <w:rsid w:val="00121B47"/>
    <w:rsid w:val="00124AE9"/>
    <w:rsid w:val="0013244F"/>
    <w:rsid w:val="001369E7"/>
    <w:rsid w:val="00154153"/>
    <w:rsid w:val="00161360"/>
    <w:rsid w:val="001744F2"/>
    <w:rsid w:val="00181886"/>
    <w:rsid w:val="00190968"/>
    <w:rsid w:val="001A6126"/>
    <w:rsid w:val="001B4263"/>
    <w:rsid w:val="001C684A"/>
    <w:rsid w:val="001E0DBC"/>
    <w:rsid w:val="001E1D8B"/>
    <w:rsid w:val="001F1E41"/>
    <w:rsid w:val="001F2063"/>
    <w:rsid w:val="002014A5"/>
    <w:rsid w:val="00205A70"/>
    <w:rsid w:val="00205D74"/>
    <w:rsid w:val="00210A75"/>
    <w:rsid w:val="00216AEF"/>
    <w:rsid w:val="00221D7E"/>
    <w:rsid w:val="0023226E"/>
    <w:rsid w:val="0026452B"/>
    <w:rsid w:val="00272921"/>
    <w:rsid w:val="00273238"/>
    <w:rsid w:val="00275938"/>
    <w:rsid w:val="00293918"/>
    <w:rsid w:val="00295395"/>
    <w:rsid w:val="00295776"/>
    <w:rsid w:val="002A4375"/>
    <w:rsid w:val="002A588A"/>
    <w:rsid w:val="002B4CCC"/>
    <w:rsid w:val="002D0D95"/>
    <w:rsid w:val="002D2DB9"/>
    <w:rsid w:val="002E4E4F"/>
    <w:rsid w:val="002E7039"/>
    <w:rsid w:val="002F002C"/>
    <w:rsid w:val="00311A25"/>
    <w:rsid w:val="0031243F"/>
    <w:rsid w:val="003260BA"/>
    <w:rsid w:val="00327BEC"/>
    <w:rsid w:val="0033203D"/>
    <w:rsid w:val="00335AF2"/>
    <w:rsid w:val="00356A60"/>
    <w:rsid w:val="00363400"/>
    <w:rsid w:val="00366109"/>
    <w:rsid w:val="00386DFC"/>
    <w:rsid w:val="003A36AF"/>
    <w:rsid w:val="003B55C9"/>
    <w:rsid w:val="003B6829"/>
    <w:rsid w:val="003C35E9"/>
    <w:rsid w:val="003C3C88"/>
    <w:rsid w:val="003D079C"/>
    <w:rsid w:val="003E5ABC"/>
    <w:rsid w:val="003E6BDB"/>
    <w:rsid w:val="003F48C9"/>
    <w:rsid w:val="00413417"/>
    <w:rsid w:val="00422D8E"/>
    <w:rsid w:val="00433D11"/>
    <w:rsid w:val="0043647B"/>
    <w:rsid w:val="004547B2"/>
    <w:rsid w:val="00455ABA"/>
    <w:rsid w:val="00473FCB"/>
    <w:rsid w:val="0048604F"/>
    <w:rsid w:val="004A06A0"/>
    <w:rsid w:val="004A0B64"/>
    <w:rsid w:val="004B7041"/>
    <w:rsid w:val="004E4872"/>
    <w:rsid w:val="004E6867"/>
    <w:rsid w:val="004F5B4C"/>
    <w:rsid w:val="005058A9"/>
    <w:rsid w:val="00527CDB"/>
    <w:rsid w:val="00531BBF"/>
    <w:rsid w:val="005349C0"/>
    <w:rsid w:val="0055714A"/>
    <w:rsid w:val="005632FC"/>
    <w:rsid w:val="005659E3"/>
    <w:rsid w:val="00566024"/>
    <w:rsid w:val="00570382"/>
    <w:rsid w:val="0057370F"/>
    <w:rsid w:val="0058233B"/>
    <w:rsid w:val="0058288A"/>
    <w:rsid w:val="00584B0F"/>
    <w:rsid w:val="00594452"/>
    <w:rsid w:val="005A7A7D"/>
    <w:rsid w:val="005C1484"/>
    <w:rsid w:val="005D46E9"/>
    <w:rsid w:val="005E7989"/>
    <w:rsid w:val="005E7F72"/>
    <w:rsid w:val="005F4D0F"/>
    <w:rsid w:val="006154A8"/>
    <w:rsid w:val="00624E70"/>
    <w:rsid w:val="006436FE"/>
    <w:rsid w:val="00643B95"/>
    <w:rsid w:val="006705C6"/>
    <w:rsid w:val="00676048"/>
    <w:rsid w:val="006819D7"/>
    <w:rsid w:val="00681E85"/>
    <w:rsid w:val="00687CF1"/>
    <w:rsid w:val="006B3709"/>
    <w:rsid w:val="006C5186"/>
    <w:rsid w:val="006E2002"/>
    <w:rsid w:val="006F27E6"/>
    <w:rsid w:val="006F34F3"/>
    <w:rsid w:val="006F4DE1"/>
    <w:rsid w:val="00703293"/>
    <w:rsid w:val="007062D2"/>
    <w:rsid w:val="00707AB9"/>
    <w:rsid w:val="00713B25"/>
    <w:rsid w:val="0071713F"/>
    <w:rsid w:val="00717FAD"/>
    <w:rsid w:val="00727274"/>
    <w:rsid w:val="00734F15"/>
    <w:rsid w:val="007749D8"/>
    <w:rsid w:val="00777665"/>
    <w:rsid w:val="00781697"/>
    <w:rsid w:val="007867D1"/>
    <w:rsid w:val="007914C5"/>
    <w:rsid w:val="007971DD"/>
    <w:rsid w:val="00797481"/>
    <w:rsid w:val="007A6B6F"/>
    <w:rsid w:val="007B481C"/>
    <w:rsid w:val="007C1A33"/>
    <w:rsid w:val="007D6072"/>
    <w:rsid w:val="007E5111"/>
    <w:rsid w:val="007F58B0"/>
    <w:rsid w:val="007F7186"/>
    <w:rsid w:val="008026D6"/>
    <w:rsid w:val="0085393C"/>
    <w:rsid w:val="00857535"/>
    <w:rsid w:val="00857D86"/>
    <w:rsid w:val="00877A09"/>
    <w:rsid w:val="00880011"/>
    <w:rsid w:val="00880AD5"/>
    <w:rsid w:val="008A0D30"/>
    <w:rsid w:val="008B06C6"/>
    <w:rsid w:val="008B1721"/>
    <w:rsid w:val="008B1DCE"/>
    <w:rsid w:val="008C0708"/>
    <w:rsid w:val="008D0A92"/>
    <w:rsid w:val="008D1B5C"/>
    <w:rsid w:val="008F7491"/>
    <w:rsid w:val="009121DF"/>
    <w:rsid w:val="00912262"/>
    <w:rsid w:val="0092163C"/>
    <w:rsid w:val="00925CBC"/>
    <w:rsid w:val="009449A8"/>
    <w:rsid w:val="00950E89"/>
    <w:rsid w:val="00957B94"/>
    <w:rsid w:val="00971C9E"/>
    <w:rsid w:val="00975F2E"/>
    <w:rsid w:val="00982DBE"/>
    <w:rsid w:val="009A3752"/>
    <w:rsid w:val="009B4824"/>
    <w:rsid w:val="009B56AC"/>
    <w:rsid w:val="009D05EC"/>
    <w:rsid w:val="009D2269"/>
    <w:rsid w:val="009D46AE"/>
    <w:rsid w:val="009E1E4B"/>
    <w:rsid w:val="009E2254"/>
    <w:rsid w:val="009E303F"/>
    <w:rsid w:val="009E55D4"/>
    <w:rsid w:val="009F0CF7"/>
    <w:rsid w:val="00A00AD8"/>
    <w:rsid w:val="00A10E35"/>
    <w:rsid w:val="00A11297"/>
    <w:rsid w:val="00A1443B"/>
    <w:rsid w:val="00A16831"/>
    <w:rsid w:val="00A3213E"/>
    <w:rsid w:val="00A36A1E"/>
    <w:rsid w:val="00A42CF5"/>
    <w:rsid w:val="00A60477"/>
    <w:rsid w:val="00A60B67"/>
    <w:rsid w:val="00A64A79"/>
    <w:rsid w:val="00A662CD"/>
    <w:rsid w:val="00A7510E"/>
    <w:rsid w:val="00A77201"/>
    <w:rsid w:val="00A92B55"/>
    <w:rsid w:val="00A96E7A"/>
    <w:rsid w:val="00AA1E7C"/>
    <w:rsid w:val="00AB17FD"/>
    <w:rsid w:val="00AB5820"/>
    <w:rsid w:val="00AC0B7E"/>
    <w:rsid w:val="00AC291A"/>
    <w:rsid w:val="00AC4CB8"/>
    <w:rsid w:val="00AD5AF6"/>
    <w:rsid w:val="00AE11C2"/>
    <w:rsid w:val="00B0558F"/>
    <w:rsid w:val="00B152F2"/>
    <w:rsid w:val="00B15A3F"/>
    <w:rsid w:val="00B35AA8"/>
    <w:rsid w:val="00B4339E"/>
    <w:rsid w:val="00B75B90"/>
    <w:rsid w:val="00B92088"/>
    <w:rsid w:val="00B9451F"/>
    <w:rsid w:val="00BA684D"/>
    <w:rsid w:val="00BC43DA"/>
    <w:rsid w:val="00BD0CCC"/>
    <w:rsid w:val="00BE3389"/>
    <w:rsid w:val="00BF1007"/>
    <w:rsid w:val="00C07227"/>
    <w:rsid w:val="00C07C8D"/>
    <w:rsid w:val="00C16EE7"/>
    <w:rsid w:val="00C319D5"/>
    <w:rsid w:val="00C32E6A"/>
    <w:rsid w:val="00C4700C"/>
    <w:rsid w:val="00C475F0"/>
    <w:rsid w:val="00C5207B"/>
    <w:rsid w:val="00C53B39"/>
    <w:rsid w:val="00C54AE9"/>
    <w:rsid w:val="00C662C4"/>
    <w:rsid w:val="00CA5940"/>
    <w:rsid w:val="00CB46BC"/>
    <w:rsid w:val="00CC04EB"/>
    <w:rsid w:val="00CC2C99"/>
    <w:rsid w:val="00CD74A9"/>
    <w:rsid w:val="00CD7A10"/>
    <w:rsid w:val="00CE3C8C"/>
    <w:rsid w:val="00CE7140"/>
    <w:rsid w:val="00D070A2"/>
    <w:rsid w:val="00D14ACF"/>
    <w:rsid w:val="00D165E9"/>
    <w:rsid w:val="00D17814"/>
    <w:rsid w:val="00D26EF6"/>
    <w:rsid w:val="00D37650"/>
    <w:rsid w:val="00D453C9"/>
    <w:rsid w:val="00D64F2B"/>
    <w:rsid w:val="00D668C5"/>
    <w:rsid w:val="00DA06E9"/>
    <w:rsid w:val="00DD3D31"/>
    <w:rsid w:val="00DE6A04"/>
    <w:rsid w:val="00E0520D"/>
    <w:rsid w:val="00E33F0A"/>
    <w:rsid w:val="00E403BD"/>
    <w:rsid w:val="00E45AD3"/>
    <w:rsid w:val="00E5788E"/>
    <w:rsid w:val="00E57AD2"/>
    <w:rsid w:val="00E64A10"/>
    <w:rsid w:val="00E73A1A"/>
    <w:rsid w:val="00E83161"/>
    <w:rsid w:val="00E97BE6"/>
    <w:rsid w:val="00EA352F"/>
    <w:rsid w:val="00EA6334"/>
    <w:rsid w:val="00EB71D4"/>
    <w:rsid w:val="00EC741E"/>
    <w:rsid w:val="00ED36E5"/>
    <w:rsid w:val="00EE2A19"/>
    <w:rsid w:val="00F25909"/>
    <w:rsid w:val="00F3380F"/>
    <w:rsid w:val="00F46775"/>
    <w:rsid w:val="00F6359B"/>
    <w:rsid w:val="00F94872"/>
    <w:rsid w:val="00F95960"/>
    <w:rsid w:val="00FA24EB"/>
    <w:rsid w:val="00FB136F"/>
    <w:rsid w:val="00FB5D7E"/>
    <w:rsid w:val="00FB65D2"/>
    <w:rsid w:val="00FC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648A"/>
  <w15:docId w15:val="{E32D8288-9D5F-47D8-BD96-3374B26F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8C"/>
    <w:rPr>
      <w:rFonts w:ascii="Tahoma" w:hAnsi="Tahoma" w:cs="Tahoma"/>
      <w:sz w:val="16"/>
      <w:szCs w:val="16"/>
    </w:rPr>
  </w:style>
  <w:style w:type="character" w:customStyle="1" w:styleId="xauthor">
    <w:name w:val="x_author"/>
    <w:basedOn w:val="DefaultParagraphFont"/>
    <w:rsid w:val="00E0520D"/>
  </w:style>
  <w:style w:type="character" w:styleId="Hyperlink">
    <w:name w:val="Hyperlink"/>
    <w:basedOn w:val="DefaultParagraphFont"/>
    <w:uiPriority w:val="99"/>
    <w:semiHidden/>
    <w:unhideWhenUsed/>
    <w:rsid w:val="00E0520D"/>
    <w:rPr>
      <w:color w:val="0000FF"/>
      <w:u w:val="single"/>
    </w:rPr>
  </w:style>
  <w:style w:type="character" w:customStyle="1" w:styleId="xa-color-secondary">
    <w:name w:val="x_a-color-secondary"/>
    <w:basedOn w:val="DefaultParagraphFont"/>
    <w:rsid w:val="00E0520D"/>
  </w:style>
  <w:style w:type="character" w:customStyle="1" w:styleId="xa-declarative">
    <w:name w:val="x_a-declarative"/>
    <w:basedOn w:val="DefaultParagraphFont"/>
    <w:rsid w:val="00E0520D"/>
  </w:style>
  <w:style w:type="paragraph" w:styleId="NormalWeb">
    <w:name w:val="Normal (Web)"/>
    <w:basedOn w:val="Normal"/>
    <w:uiPriority w:val="99"/>
    <w:unhideWhenUsed/>
    <w:rsid w:val="005E79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4E4F"/>
    <w:pPr>
      <w:ind w:left="720"/>
      <w:contextualSpacing/>
    </w:pPr>
  </w:style>
  <w:style w:type="character" w:styleId="Emphasis">
    <w:name w:val="Emphasis"/>
    <w:basedOn w:val="DefaultParagraphFont"/>
    <w:uiPriority w:val="20"/>
    <w:qFormat/>
    <w:rsid w:val="005E7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4218">
      <w:bodyDiv w:val="1"/>
      <w:marLeft w:val="0"/>
      <w:marRight w:val="0"/>
      <w:marTop w:val="0"/>
      <w:marBottom w:val="0"/>
      <w:divBdr>
        <w:top w:val="none" w:sz="0" w:space="0" w:color="auto"/>
        <w:left w:val="none" w:sz="0" w:space="0" w:color="auto"/>
        <w:bottom w:val="none" w:sz="0" w:space="0" w:color="auto"/>
        <w:right w:val="none" w:sz="0" w:space="0" w:color="auto"/>
      </w:divBdr>
    </w:div>
    <w:div w:id="894194717">
      <w:bodyDiv w:val="1"/>
      <w:marLeft w:val="0"/>
      <w:marRight w:val="0"/>
      <w:marTop w:val="0"/>
      <w:marBottom w:val="0"/>
      <w:divBdr>
        <w:top w:val="none" w:sz="0" w:space="0" w:color="auto"/>
        <w:left w:val="none" w:sz="0" w:space="0" w:color="auto"/>
        <w:bottom w:val="none" w:sz="0" w:space="0" w:color="auto"/>
        <w:right w:val="none" w:sz="0" w:space="0" w:color="auto"/>
      </w:divBdr>
    </w:div>
    <w:div w:id="978341835">
      <w:bodyDiv w:val="1"/>
      <w:marLeft w:val="0"/>
      <w:marRight w:val="0"/>
      <w:marTop w:val="0"/>
      <w:marBottom w:val="0"/>
      <w:divBdr>
        <w:top w:val="none" w:sz="0" w:space="0" w:color="auto"/>
        <w:left w:val="none" w:sz="0" w:space="0" w:color="auto"/>
        <w:bottom w:val="none" w:sz="0" w:space="0" w:color="auto"/>
        <w:right w:val="none" w:sz="0" w:space="0" w:color="auto"/>
      </w:divBdr>
    </w:div>
    <w:div w:id="1021737696">
      <w:bodyDiv w:val="1"/>
      <w:marLeft w:val="0"/>
      <w:marRight w:val="0"/>
      <w:marTop w:val="0"/>
      <w:marBottom w:val="0"/>
      <w:divBdr>
        <w:top w:val="none" w:sz="0" w:space="0" w:color="auto"/>
        <w:left w:val="none" w:sz="0" w:space="0" w:color="auto"/>
        <w:bottom w:val="none" w:sz="0" w:space="0" w:color="auto"/>
        <w:right w:val="none" w:sz="0" w:space="0" w:color="auto"/>
      </w:divBdr>
      <w:divsChild>
        <w:div w:id="1283223603">
          <w:marLeft w:val="0"/>
          <w:marRight w:val="0"/>
          <w:marTop w:val="0"/>
          <w:marBottom w:val="0"/>
          <w:divBdr>
            <w:top w:val="none" w:sz="0" w:space="0" w:color="auto"/>
            <w:left w:val="none" w:sz="0" w:space="0" w:color="auto"/>
            <w:bottom w:val="none" w:sz="0" w:space="0" w:color="auto"/>
            <w:right w:val="none" w:sz="0" w:space="0" w:color="auto"/>
          </w:divBdr>
        </w:div>
        <w:div w:id="245576706">
          <w:marLeft w:val="0"/>
          <w:marRight w:val="0"/>
          <w:marTop w:val="0"/>
          <w:marBottom w:val="0"/>
          <w:divBdr>
            <w:top w:val="none" w:sz="0" w:space="0" w:color="auto"/>
            <w:left w:val="none" w:sz="0" w:space="0" w:color="auto"/>
            <w:bottom w:val="none" w:sz="0" w:space="0" w:color="auto"/>
            <w:right w:val="none" w:sz="0" w:space="0" w:color="auto"/>
          </w:divBdr>
        </w:div>
        <w:div w:id="1188568817">
          <w:marLeft w:val="0"/>
          <w:marRight w:val="0"/>
          <w:marTop w:val="0"/>
          <w:marBottom w:val="0"/>
          <w:divBdr>
            <w:top w:val="none" w:sz="0" w:space="0" w:color="auto"/>
            <w:left w:val="none" w:sz="0" w:space="0" w:color="auto"/>
            <w:bottom w:val="none" w:sz="0" w:space="0" w:color="auto"/>
            <w:right w:val="none" w:sz="0" w:space="0" w:color="auto"/>
          </w:divBdr>
        </w:div>
        <w:div w:id="626937295">
          <w:marLeft w:val="0"/>
          <w:marRight w:val="0"/>
          <w:marTop w:val="0"/>
          <w:marBottom w:val="0"/>
          <w:divBdr>
            <w:top w:val="none" w:sz="0" w:space="0" w:color="auto"/>
            <w:left w:val="none" w:sz="0" w:space="0" w:color="auto"/>
            <w:bottom w:val="none" w:sz="0" w:space="0" w:color="auto"/>
            <w:right w:val="none" w:sz="0" w:space="0" w:color="auto"/>
          </w:divBdr>
        </w:div>
        <w:div w:id="489249090">
          <w:marLeft w:val="0"/>
          <w:marRight w:val="0"/>
          <w:marTop w:val="0"/>
          <w:marBottom w:val="0"/>
          <w:divBdr>
            <w:top w:val="none" w:sz="0" w:space="0" w:color="auto"/>
            <w:left w:val="none" w:sz="0" w:space="0" w:color="auto"/>
            <w:bottom w:val="none" w:sz="0" w:space="0" w:color="auto"/>
            <w:right w:val="none" w:sz="0" w:space="0" w:color="auto"/>
          </w:divBdr>
        </w:div>
        <w:div w:id="1269850020">
          <w:marLeft w:val="0"/>
          <w:marRight w:val="0"/>
          <w:marTop w:val="0"/>
          <w:marBottom w:val="0"/>
          <w:divBdr>
            <w:top w:val="none" w:sz="0" w:space="0" w:color="auto"/>
            <w:left w:val="none" w:sz="0" w:space="0" w:color="auto"/>
            <w:bottom w:val="none" w:sz="0" w:space="0" w:color="auto"/>
            <w:right w:val="none" w:sz="0" w:space="0" w:color="auto"/>
          </w:divBdr>
        </w:div>
      </w:divsChild>
    </w:div>
    <w:div w:id="1529833751">
      <w:bodyDiv w:val="1"/>
      <w:marLeft w:val="0"/>
      <w:marRight w:val="0"/>
      <w:marTop w:val="0"/>
      <w:marBottom w:val="0"/>
      <w:divBdr>
        <w:top w:val="none" w:sz="0" w:space="0" w:color="auto"/>
        <w:left w:val="none" w:sz="0" w:space="0" w:color="auto"/>
        <w:bottom w:val="none" w:sz="0" w:space="0" w:color="auto"/>
        <w:right w:val="none" w:sz="0" w:space="0" w:color="auto"/>
      </w:divBdr>
    </w:div>
    <w:div w:id="1629626804">
      <w:bodyDiv w:val="1"/>
      <w:marLeft w:val="0"/>
      <w:marRight w:val="0"/>
      <w:marTop w:val="0"/>
      <w:marBottom w:val="0"/>
      <w:divBdr>
        <w:top w:val="none" w:sz="0" w:space="0" w:color="auto"/>
        <w:left w:val="none" w:sz="0" w:space="0" w:color="auto"/>
        <w:bottom w:val="none" w:sz="0" w:space="0" w:color="auto"/>
        <w:right w:val="none" w:sz="0" w:space="0" w:color="auto"/>
      </w:divBdr>
    </w:div>
    <w:div w:id="18393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6E95-7433-467B-B05D-0DA98DCC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Andrew</dc:creator>
  <cp:lastModifiedBy>Laura Ireson</cp:lastModifiedBy>
  <cp:revision>2</cp:revision>
  <cp:lastPrinted>2021-01-26T12:24:00Z</cp:lastPrinted>
  <dcterms:created xsi:type="dcterms:W3CDTF">2021-06-07T09:59:00Z</dcterms:created>
  <dcterms:modified xsi:type="dcterms:W3CDTF">2021-06-07T09:59:00Z</dcterms:modified>
</cp:coreProperties>
</file>