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9E636" w14:textId="77777777" w:rsidR="005A4A0D" w:rsidRPr="00B027E0" w:rsidRDefault="00F303E2">
      <w:pPr>
        <w:rPr>
          <w:rFonts w:ascii="NTPreCursivefk" w:hAnsi="NTPreCursivefk"/>
          <w:sz w:val="32"/>
          <w:szCs w:val="32"/>
        </w:rPr>
      </w:pPr>
      <w:r w:rsidRPr="00B027E0">
        <w:rPr>
          <w:rFonts w:ascii="NTPreCursivefk" w:hAnsi="NTPreCursivefk"/>
          <w:sz w:val="32"/>
          <w:szCs w:val="32"/>
        </w:rPr>
        <w:t>Look, cover, write, check</w:t>
      </w:r>
    </w:p>
    <w:tbl>
      <w:tblPr>
        <w:tblStyle w:val="TableGrid"/>
        <w:tblW w:w="15735" w:type="dxa"/>
        <w:tblInd w:w="-176" w:type="dxa"/>
        <w:tblLook w:val="04A0" w:firstRow="1" w:lastRow="0" w:firstColumn="1" w:lastColumn="0" w:noHBand="0" w:noVBand="1"/>
      </w:tblPr>
      <w:tblGrid>
        <w:gridCol w:w="2127"/>
        <w:gridCol w:w="2410"/>
        <w:gridCol w:w="3118"/>
        <w:gridCol w:w="567"/>
        <w:gridCol w:w="3261"/>
        <w:gridCol w:w="567"/>
        <w:gridCol w:w="3118"/>
        <w:gridCol w:w="567"/>
      </w:tblGrid>
      <w:tr w:rsidR="00F303E2" w:rsidRPr="00B027E0" w14:paraId="75539436" w14:textId="77777777" w:rsidTr="00CB5FA8">
        <w:trPr>
          <w:trHeight w:val="1136"/>
        </w:trPr>
        <w:tc>
          <w:tcPr>
            <w:tcW w:w="2127" w:type="dxa"/>
          </w:tcPr>
          <w:p w14:paraId="20F1786A" w14:textId="2FB9BBA4" w:rsidR="00F303E2" w:rsidRPr="00B027E0" w:rsidRDefault="00F303E2">
            <w:pPr>
              <w:rPr>
                <w:rFonts w:ascii="NTPreCursivefk" w:hAnsi="NTPreCursivefk"/>
                <w:sz w:val="32"/>
                <w:szCs w:val="32"/>
              </w:rPr>
            </w:pPr>
            <w:r w:rsidRPr="00B027E0">
              <w:rPr>
                <w:rFonts w:ascii="NTPreCursivefk" w:hAnsi="NTPreCursivefk"/>
                <w:sz w:val="32"/>
                <w:szCs w:val="32"/>
              </w:rPr>
              <w:t>Look</w:t>
            </w:r>
            <w:r w:rsidR="00CB5FA8" w:rsidRPr="00B027E0">
              <w:rPr>
                <w:rFonts w:ascii="NTPreCursivefk" w:hAnsi="NTPreCursivefk"/>
                <w:sz w:val="32"/>
                <w:szCs w:val="32"/>
              </w:rPr>
              <w:t xml:space="preserve"> </w:t>
            </w:r>
            <w:r w:rsidR="00082991" w:rsidRPr="00B027E0">
              <w:rPr>
                <w:rFonts w:ascii="NTPreCursivefk" w:hAnsi="NTPreCursivefk"/>
                <w:sz w:val="32"/>
                <w:szCs w:val="32"/>
              </w:rPr>
              <w:t>(</w:t>
            </w:r>
            <w:r w:rsidR="00CB5FA8" w:rsidRPr="00B027E0">
              <w:rPr>
                <w:rFonts w:ascii="NTPreCursivefk" w:hAnsi="NTPreCursivefk"/>
                <w:sz w:val="32"/>
                <w:szCs w:val="32"/>
              </w:rPr>
              <w:t>What’s the tricky part? Can you see the word in your head?)</w:t>
            </w:r>
          </w:p>
        </w:tc>
        <w:tc>
          <w:tcPr>
            <w:tcW w:w="2410" w:type="dxa"/>
          </w:tcPr>
          <w:p w14:paraId="6AA54955" w14:textId="77777777" w:rsidR="00F303E2" w:rsidRPr="00B027E0" w:rsidRDefault="00F303E2">
            <w:pPr>
              <w:rPr>
                <w:rFonts w:ascii="NTPreCursivefk" w:hAnsi="NTPreCursivefk"/>
                <w:sz w:val="32"/>
                <w:szCs w:val="32"/>
              </w:rPr>
            </w:pPr>
            <w:r w:rsidRPr="00B027E0">
              <w:rPr>
                <w:rFonts w:ascii="NTPreCursivefk" w:hAnsi="NTPreCursivefk"/>
                <w:sz w:val="32"/>
                <w:szCs w:val="32"/>
              </w:rPr>
              <w:t>Copy</w:t>
            </w:r>
            <w:r w:rsidR="00CB5FA8" w:rsidRPr="00B027E0">
              <w:rPr>
                <w:rFonts w:ascii="NTPreCursivefk" w:hAnsi="NTPreCursivefk"/>
                <w:sz w:val="32"/>
                <w:szCs w:val="32"/>
              </w:rPr>
              <w:t xml:space="preserve"> </w:t>
            </w:r>
          </w:p>
        </w:tc>
        <w:tc>
          <w:tcPr>
            <w:tcW w:w="3118" w:type="dxa"/>
          </w:tcPr>
          <w:p w14:paraId="61FB1F03" w14:textId="77777777" w:rsidR="00F303E2" w:rsidRPr="00B027E0" w:rsidRDefault="00F303E2">
            <w:pPr>
              <w:rPr>
                <w:rFonts w:ascii="NTPreCursivefk" w:hAnsi="NTPreCursivefk"/>
                <w:sz w:val="32"/>
                <w:szCs w:val="32"/>
              </w:rPr>
            </w:pPr>
            <w:r w:rsidRPr="00B027E0">
              <w:rPr>
                <w:rFonts w:ascii="NTPreCursivefk" w:hAnsi="NTPreCursivefk"/>
                <w:sz w:val="32"/>
                <w:szCs w:val="32"/>
              </w:rPr>
              <w:t>Cover and write</w:t>
            </w:r>
          </w:p>
        </w:tc>
        <w:tc>
          <w:tcPr>
            <w:tcW w:w="567" w:type="dxa"/>
          </w:tcPr>
          <w:p w14:paraId="79E1ADD2" w14:textId="77777777" w:rsidR="00F303E2" w:rsidRPr="00B027E0" w:rsidRDefault="00CB5FA8">
            <w:pPr>
              <w:rPr>
                <w:rFonts w:ascii="NTPreCursivefk" w:hAnsi="NTPreCursivefk"/>
                <w:sz w:val="32"/>
                <w:szCs w:val="32"/>
              </w:rPr>
            </w:pPr>
            <w:r w:rsidRPr="00B027E0">
              <w:rPr>
                <w:rFonts w:ascii="Times New Roman" w:hAnsi="Times New Roman" w:cs="Times New Roman"/>
                <w:sz w:val="32"/>
                <w:szCs w:val="32"/>
              </w:rPr>
              <w:t>√</w:t>
            </w:r>
          </w:p>
        </w:tc>
        <w:tc>
          <w:tcPr>
            <w:tcW w:w="3261" w:type="dxa"/>
          </w:tcPr>
          <w:p w14:paraId="61D65B88" w14:textId="77777777" w:rsidR="00F303E2" w:rsidRPr="00B027E0" w:rsidRDefault="00F303E2">
            <w:pPr>
              <w:rPr>
                <w:rFonts w:ascii="NTPreCursivefk" w:hAnsi="NTPreCursivefk"/>
                <w:sz w:val="32"/>
                <w:szCs w:val="32"/>
              </w:rPr>
            </w:pPr>
            <w:r w:rsidRPr="00B027E0">
              <w:rPr>
                <w:rFonts w:ascii="NTPreCursivefk" w:hAnsi="NTPreCursivefk"/>
                <w:sz w:val="32"/>
                <w:szCs w:val="32"/>
              </w:rPr>
              <w:t>Cover and write</w:t>
            </w:r>
          </w:p>
        </w:tc>
        <w:tc>
          <w:tcPr>
            <w:tcW w:w="567" w:type="dxa"/>
          </w:tcPr>
          <w:p w14:paraId="77824F30" w14:textId="77777777" w:rsidR="00F303E2" w:rsidRPr="00B027E0" w:rsidRDefault="00CB5FA8">
            <w:pPr>
              <w:rPr>
                <w:rFonts w:ascii="NTPreCursivefk" w:hAnsi="NTPreCursivefk"/>
                <w:sz w:val="32"/>
                <w:szCs w:val="32"/>
              </w:rPr>
            </w:pPr>
            <w:r w:rsidRPr="00B027E0">
              <w:rPr>
                <w:rFonts w:ascii="Times New Roman" w:hAnsi="Times New Roman" w:cs="Times New Roman"/>
                <w:sz w:val="32"/>
                <w:szCs w:val="32"/>
              </w:rPr>
              <w:t>√</w:t>
            </w:r>
          </w:p>
        </w:tc>
        <w:tc>
          <w:tcPr>
            <w:tcW w:w="3118" w:type="dxa"/>
          </w:tcPr>
          <w:p w14:paraId="5D24DC06" w14:textId="77777777" w:rsidR="00F303E2" w:rsidRPr="00B027E0" w:rsidRDefault="00F303E2">
            <w:pPr>
              <w:rPr>
                <w:rFonts w:ascii="NTPreCursivefk" w:hAnsi="NTPreCursivefk"/>
                <w:sz w:val="32"/>
                <w:szCs w:val="32"/>
              </w:rPr>
            </w:pPr>
            <w:r w:rsidRPr="00B027E0">
              <w:rPr>
                <w:rFonts w:ascii="NTPreCursivefk" w:hAnsi="NTPreCursivefk"/>
                <w:sz w:val="32"/>
                <w:szCs w:val="32"/>
              </w:rPr>
              <w:t>Cover and write</w:t>
            </w:r>
          </w:p>
        </w:tc>
        <w:tc>
          <w:tcPr>
            <w:tcW w:w="567" w:type="dxa"/>
          </w:tcPr>
          <w:p w14:paraId="6A19A81F" w14:textId="77777777" w:rsidR="00F303E2" w:rsidRPr="00B027E0" w:rsidRDefault="00CB5FA8">
            <w:pPr>
              <w:rPr>
                <w:rFonts w:ascii="NTPreCursivefk" w:hAnsi="NTPreCursivefk"/>
                <w:sz w:val="32"/>
                <w:szCs w:val="32"/>
              </w:rPr>
            </w:pPr>
            <w:r w:rsidRPr="00B027E0">
              <w:rPr>
                <w:rFonts w:ascii="Times New Roman" w:hAnsi="Times New Roman" w:cs="Times New Roman"/>
                <w:sz w:val="32"/>
                <w:szCs w:val="32"/>
              </w:rPr>
              <w:t>√</w:t>
            </w:r>
          </w:p>
        </w:tc>
      </w:tr>
      <w:tr w:rsidR="00F303E2" w:rsidRPr="00B027E0" w14:paraId="4A0D307E" w14:textId="77777777" w:rsidTr="00082991">
        <w:trPr>
          <w:trHeight w:val="596"/>
        </w:trPr>
        <w:tc>
          <w:tcPr>
            <w:tcW w:w="2127" w:type="dxa"/>
          </w:tcPr>
          <w:p w14:paraId="2269CB7D" w14:textId="781DB70C" w:rsidR="00F303E2" w:rsidRPr="00B027E0" w:rsidRDefault="00A84853" w:rsidP="00082991">
            <w:pPr>
              <w:jc w:val="center"/>
              <w:rPr>
                <w:rFonts w:ascii="NTPreCursivefk" w:hAnsi="NTPreCursivefk"/>
                <w:sz w:val="40"/>
                <w:szCs w:val="40"/>
              </w:rPr>
            </w:pPr>
            <w:r>
              <w:rPr>
                <w:rFonts w:ascii="NTPreCursivefk" w:hAnsi="NTPreCursivefk"/>
                <w:sz w:val="40"/>
                <w:szCs w:val="40"/>
              </w:rPr>
              <w:t>bicycle</w:t>
            </w:r>
          </w:p>
        </w:tc>
        <w:tc>
          <w:tcPr>
            <w:tcW w:w="2410" w:type="dxa"/>
          </w:tcPr>
          <w:p w14:paraId="4FB0353A" w14:textId="77777777" w:rsidR="00F303E2" w:rsidRPr="00B027E0" w:rsidRDefault="00F303E2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35F6E277" w14:textId="77777777" w:rsidR="00F303E2" w:rsidRPr="00B027E0" w:rsidRDefault="00F303E2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B5AB463" w14:textId="77777777" w:rsidR="00F303E2" w:rsidRPr="00B027E0" w:rsidRDefault="00F303E2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3261" w:type="dxa"/>
          </w:tcPr>
          <w:p w14:paraId="41C72CE8" w14:textId="77777777" w:rsidR="00F303E2" w:rsidRPr="00B027E0" w:rsidRDefault="00F303E2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1128C30" w14:textId="77777777" w:rsidR="00F303E2" w:rsidRPr="00B027E0" w:rsidRDefault="00F303E2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F98C0FE" w14:textId="77777777" w:rsidR="00F303E2" w:rsidRPr="00B027E0" w:rsidRDefault="00F303E2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230828C" w14:textId="77777777" w:rsidR="00F303E2" w:rsidRPr="00B027E0" w:rsidRDefault="00F303E2">
            <w:pPr>
              <w:rPr>
                <w:rFonts w:ascii="NTPreCursivefk" w:hAnsi="NTPreCursivefk"/>
                <w:sz w:val="32"/>
                <w:szCs w:val="32"/>
              </w:rPr>
            </w:pPr>
          </w:p>
        </w:tc>
      </w:tr>
      <w:tr w:rsidR="00F303E2" w:rsidRPr="00B027E0" w14:paraId="2BB74CD4" w14:textId="77777777" w:rsidTr="00082991">
        <w:trPr>
          <w:trHeight w:val="634"/>
        </w:trPr>
        <w:tc>
          <w:tcPr>
            <w:tcW w:w="2127" w:type="dxa"/>
          </w:tcPr>
          <w:p w14:paraId="770A2085" w14:textId="6AB2EBA0" w:rsidR="00F303E2" w:rsidRPr="00B027E0" w:rsidRDefault="00A84853" w:rsidP="00082991">
            <w:pPr>
              <w:jc w:val="center"/>
              <w:rPr>
                <w:rFonts w:ascii="NTPreCursivefk" w:hAnsi="NTPreCursivefk"/>
                <w:sz w:val="40"/>
                <w:szCs w:val="40"/>
              </w:rPr>
            </w:pPr>
            <w:r>
              <w:rPr>
                <w:rFonts w:ascii="NTPreCursivefk" w:hAnsi="NTPreCursivefk"/>
                <w:sz w:val="40"/>
                <w:szCs w:val="40"/>
              </w:rPr>
              <w:t>biplane</w:t>
            </w:r>
          </w:p>
        </w:tc>
        <w:tc>
          <w:tcPr>
            <w:tcW w:w="2410" w:type="dxa"/>
          </w:tcPr>
          <w:p w14:paraId="5A8E8AD9" w14:textId="77777777" w:rsidR="00F303E2" w:rsidRPr="00B027E0" w:rsidRDefault="00F303E2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9717C7A" w14:textId="77777777" w:rsidR="00F303E2" w:rsidRPr="00B027E0" w:rsidRDefault="00F303E2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1C11F67" w14:textId="77777777" w:rsidR="00F303E2" w:rsidRPr="00B027E0" w:rsidRDefault="00F303E2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3261" w:type="dxa"/>
          </w:tcPr>
          <w:p w14:paraId="68DE660B" w14:textId="77777777" w:rsidR="00F303E2" w:rsidRPr="00B027E0" w:rsidRDefault="00F303E2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6FD939C" w14:textId="77777777" w:rsidR="00F303E2" w:rsidRPr="00B027E0" w:rsidRDefault="00F303E2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39148976" w14:textId="77777777" w:rsidR="00F303E2" w:rsidRPr="00B027E0" w:rsidRDefault="00F303E2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3EA39C6" w14:textId="77777777" w:rsidR="00F303E2" w:rsidRPr="00B027E0" w:rsidRDefault="00F303E2">
            <w:pPr>
              <w:rPr>
                <w:rFonts w:ascii="NTPreCursivefk" w:hAnsi="NTPreCursivefk"/>
                <w:sz w:val="32"/>
                <w:szCs w:val="32"/>
              </w:rPr>
            </w:pPr>
          </w:p>
        </w:tc>
      </w:tr>
      <w:tr w:rsidR="00F303E2" w:rsidRPr="00B027E0" w14:paraId="5303C059" w14:textId="77777777" w:rsidTr="00082991">
        <w:trPr>
          <w:trHeight w:val="658"/>
        </w:trPr>
        <w:tc>
          <w:tcPr>
            <w:tcW w:w="2127" w:type="dxa"/>
          </w:tcPr>
          <w:p w14:paraId="320B2A12" w14:textId="25A6B3D2" w:rsidR="00F303E2" w:rsidRPr="00B027E0" w:rsidRDefault="00A84853" w:rsidP="00082991">
            <w:pPr>
              <w:jc w:val="center"/>
              <w:rPr>
                <w:rFonts w:ascii="NTPreCursivefk" w:hAnsi="NTPreCursivefk"/>
                <w:sz w:val="40"/>
                <w:szCs w:val="40"/>
              </w:rPr>
            </w:pPr>
            <w:r>
              <w:rPr>
                <w:rFonts w:ascii="NTPreCursivefk" w:hAnsi="NTPreCursivefk"/>
                <w:sz w:val="40"/>
                <w:szCs w:val="40"/>
              </w:rPr>
              <w:t>bisect</w:t>
            </w:r>
          </w:p>
        </w:tc>
        <w:tc>
          <w:tcPr>
            <w:tcW w:w="2410" w:type="dxa"/>
          </w:tcPr>
          <w:p w14:paraId="7159D232" w14:textId="77777777" w:rsidR="00F303E2" w:rsidRPr="00B027E0" w:rsidRDefault="00F303E2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1DE1CA51" w14:textId="77777777" w:rsidR="00F303E2" w:rsidRPr="00B027E0" w:rsidRDefault="00F303E2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A1B4C88" w14:textId="77777777" w:rsidR="00F303E2" w:rsidRPr="00B027E0" w:rsidRDefault="00F303E2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3261" w:type="dxa"/>
          </w:tcPr>
          <w:p w14:paraId="0453E5B6" w14:textId="77777777" w:rsidR="00F303E2" w:rsidRPr="00B027E0" w:rsidRDefault="00F303E2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1A0249A" w14:textId="77777777" w:rsidR="00F303E2" w:rsidRPr="00B027E0" w:rsidRDefault="00F303E2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17A8E53D" w14:textId="77777777" w:rsidR="00F303E2" w:rsidRPr="00B027E0" w:rsidRDefault="00F303E2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56F1EF7" w14:textId="77777777" w:rsidR="00F303E2" w:rsidRPr="00B027E0" w:rsidRDefault="00F303E2">
            <w:pPr>
              <w:rPr>
                <w:rFonts w:ascii="NTPreCursivefk" w:hAnsi="NTPreCursivefk"/>
                <w:sz w:val="32"/>
                <w:szCs w:val="32"/>
              </w:rPr>
            </w:pPr>
          </w:p>
        </w:tc>
      </w:tr>
      <w:tr w:rsidR="00F303E2" w:rsidRPr="00B027E0" w14:paraId="03EE2A87" w14:textId="77777777" w:rsidTr="00082991">
        <w:trPr>
          <w:trHeight w:val="539"/>
        </w:trPr>
        <w:tc>
          <w:tcPr>
            <w:tcW w:w="2127" w:type="dxa"/>
          </w:tcPr>
          <w:p w14:paraId="51F6EF45" w14:textId="3C2AA6A1" w:rsidR="00F303E2" w:rsidRPr="00B027E0" w:rsidRDefault="00A84853" w:rsidP="00082991">
            <w:pPr>
              <w:jc w:val="center"/>
              <w:rPr>
                <w:rFonts w:ascii="NTPreCursivefk" w:hAnsi="NTPreCursivefk"/>
                <w:sz w:val="40"/>
                <w:szCs w:val="40"/>
              </w:rPr>
            </w:pPr>
            <w:r>
              <w:rPr>
                <w:rFonts w:ascii="NTPreCursivefk" w:hAnsi="NTPreCursivefk"/>
                <w:sz w:val="40"/>
                <w:szCs w:val="40"/>
              </w:rPr>
              <w:t>bilingual</w:t>
            </w:r>
          </w:p>
        </w:tc>
        <w:tc>
          <w:tcPr>
            <w:tcW w:w="2410" w:type="dxa"/>
          </w:tcPr>
          <w:p w14:paraId="09461B36" w14:textId="77777777" w:rsidR="00F303E2" w:rsidRPr="00B027E0" w:rsidRDefault="00F303E2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18EA4BB" w14:textId="77777777" w:rsidR="00F303E2" w:rsidRPr="00B027E0" w:rsidRDefault="00F303E2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8528A07" w14:textId="77777777" w:rsidR="00F303E2" w:rsidRPr="00B027E0" w:rsidRDefault="00F303E2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3261" w:type="dxa"/>
          </w:tcPr>
          <w:p w14:paraId="5185FE31" w14:textId="77777777" w:rsidR="00F303E2" w:rsidRPr="00B027E0" w:rsidRDefault="00F303E2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C757ADD" w14:textId="77777777" w:rsidR="00F303E2" w:rsidRPr="00B027E0" w:rsidRDefault="00F303E2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1F73AB0" w14:textId="77777777" w:rsidR="00F303E2" w:rsidRPr="00B027E0" w:rsidRDefault="00F303E2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49359F0" w14:textId="77777777" w:rsidR="00F303E2" w:rsidRPr="00B027E0" w:rsidRDefault="00F303E2">
            <w:pPr>
              <w:rPr>
                <w:rFonts w:ascii="NTPreCursivefk" w:hAnsi="NTPreCursivefk"/>
                <w:sz w:val="32"/>
                <w:szCs w:val="32"/>
              </w:rPr>
            </w:pPr>
          </w:p>
        </w:tc>
      </w:tr>
      <w:tr w:rsidR="00F303E2" w:rsidRPr="00B027E0" w14:paraId="0C526483" w14:textId="77777777" w:rsidTr="00082991">
        <w:trPr>
          <w:trHeight w:val="577"/>
        </w:trPr>
        <w:tc>
          <w:tcPr>
            <w:tcW w:w="2127" w:type="dxa"/>
          </w:tcPr>
          <w:p w14:paraId="62E22474" w14:textId="0652EB5A" w:rsidR="00F303E2" w:rsidRPr="00B027E0" w:rsidRDefault="00A84853" w:rsidP="00082991">
            <w:pPr>
              <w:jc w:val="center"/>
              <w:rPr>
                <w:rFonts w:ascii="NTPreCursivefk" w:hAnsi="NTPreCursivefk"/>
                <w:sz w:val="40"/>
                <w:szCs w:val="40"/>
              </w:rPr>
            </w:pPr>
            <w:r>
              <w:rPr>
                <w:rFonts w:ascii="NTPreCursivefk" w:hAnsi="NTPreCursivefk"/>
                <w:sz w:val="40"/>
                <w:szCs w:val="40"/>
              </w:rPr>
              <w:t>biannual</w:t>
            </w:r>
          </w:p>
        </w:tc>
        <w:tc>
          <w:tcPr>
            <w:tcW w:w="2410" w:type="dxa"/>
          </w:tcPr>
          <w:p w14:paraId="189D64D0" w14:textId="77777777" w:rsidR="00F303E2" w:rsidRPr="00B027E0" w:rsidRDefault="00F303E2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9313DE7" w14:textId="77777777" w:rsidR="00F303E2" w:rsidRPr="00B027E0" w:rsidRDefault="00F303E2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120A58E" w14:textId="77777777" w:rsidR="00F303E2" w:rsidRPr="00B027E0" w:rsidRDefault="00F303E2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3261" w:type="dxa"/>
          </w:tcPr>
          <w:p w14:paraId="7C7BFBDE" w14:textId="77777777" w:rsidR="00F303E2" w:rsidRPr="00B027E0" w:rsidRDefault="00F303E2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B7A7832" w14:textId="77777777" w:rsidR="00F303E2" w:rsidRPr="00B027E0" w:rsidRDefault="00F303E2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461FC70" w14:textId="77777777" w:rsidR="00F303E2" w:rsidRPr="00B027E0" w:rsidRDefault="00F303E2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E1E5292" w14:textId="77777777" w:rsidR="00F303E2" w:rsidRPr="00B027E0" w:rsidRDefault="00F303E2">
            <w:pPr>
              <w:rPr>
                <w:rFonts w:ascii="NTPreCursivefk" w:hAnsi="NTPreCursivefk"/>
                <w:sz w:val="32"/>
                <w:szCs w:val="32"/>
              </w:rPr>
            </w:pPr>
          </w:p>
        </w:tc>
      </w:tr>
      <w:tr w:rsidR="00F303E2" w:rsidRPr="00B027E0" w14:paraId="25D0C12A" w14:textId="77777777" w:rsidTr="00082991">
        <w:trPr>
          <w:trHeight w:val="602"/>
        </w:trPr>
        <w:tc>
          <w:tcPr>
            <w:tcW w:w="2127" w:type="dxa"/>
          </w:tcPr>
          <w:p w14:paraId="4FE6B547" w14:textId="57B57AA9" w:rsidR="00F303E2" w:rsidRPr="00B027E0" w:rsidRDefault="00A84853" w:rsidP="00082991">
            <w:pPr>
              <w:jc w:val="center"/>
              <w:rPr>
                <w:rFonts w:ascii="NTPreCursivefk" w:hAnsi="NTPreCursivefk"/>
                <w:sz w:val="40"/>
                <w:szCs w:val="40"/>
              </w:rPr>
            </w:pPr>
            <w:r>
              <w:rPr>
                <w:rFonts w:ascii="NTPreCursivefk" w:hAnsi="NTPreCursivefk"/>
                <w:sz w:val="40"/>
                <w:szCs w:val="40"/>
              </w:rPr>
              <w:t>reappear</w:t>
            </w:r>
          </w:p>
        </w:tc>
        <w:tc>
          <w:tcPr>
            <w:tcW w:w="2410" w:type="dxa"/>
          </w:tcPr>
          <w:p w14:paraId="60C54DC4" w14:textId="77777777" w:rsidR="00F303E2" w:rsidRPr="00B027E0" w:rsidRDefault="00F303E2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C454467" w14:textId="77777777" w:rsidR="00F303E2" w:rsidRPr="00B027E0" w:rsidRDefault="00F303E2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85DE1FB" w14:textId="77777777" w:rsidR="00F303E2" w:rsidRPr="00B027E0" w:rsidRDefault="00F303E2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3261" w:type="dxa"/>
          </w:tcPr>
          <w:p w14:paraId="24B34DBA" w14:textId="77777777" w:rsidR="00F303E2" w:rsidRPr="00B027E0" w:rsidRDefault="00F303E2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DB98F7F" w14:textId="77777777" w:rsidR="00F303E2" w:rsidRPr="00B027E0" w:rsidRDefault="00F303E2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2C2B416" w14:textId="77777777" w:rsidR="00F303E2" w:rsidRPr="00B027E0" w:rsidRDefault="00F303E2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2836545" w14:textId="77777777" w:rsidR="00F303E2" w:rsidRPr="00B027E0" w:rsidRDefault="00F303E2">
            <w:pPr>
              <w:rPr>
                <w:rFonts w:ascii="NTPreCursivefk" w:hAnsi="NTPreCursivefk"/>
                <w:sz w:val="32"/>
                <w:szCs w:val="32"/>
              </w:rPr>
            </w:pPr>
          </w:p>
        </w:tc>
      </w:tr>
      <w:tr w:rsidR="00CB5FA8" w:rsidRPr="00B027E0" w14:paraId="40025734" w14:textId="77777777" w:rsidTr="00B027E0">
        <w:trPr>
          <w:trHeight w:val="571"/>
        </w:trPr>
        <w:tc>
          <w:tcPr>
            <w:tcW w:w="2127" w:type="dxa"/>
          </w:tcPr>
          <w:p w14:paraId="548F2B78" w14:textId="00ACB86C" w:rsidR="00CB5FA8" w:rsidRPr="00B027E0" w:rsidRDefault="00A84853" w:rsidP="00082991">
            <w:pPr>
              <w:jc w:val="center"/>
              <w:rPr>
                <w:rFonts w:ascii="NTPreCursivefk" w:hAnsi="NTPreCursivefk"/>
                <w:sz w:val="40"/>
                <w:szCs w:val="40"/>
              </w:rPr>
            </w:pPr>
            <w:r>
              <w:rPr>
                <w:rFonts w:ascii="NTPreCursivefk" w:hAnsi="NTPreCursivefk"/>
                <w:sz w:val="40"/>
                <w:szCs w:val="40"/>
              </w:rPr>
              <w:t>redecorate</w:t>
            </w:r>
          </w:p>
        </w:tc>
        <w:tc>
          <w:tcPr>
            <w:tcW w:w="2410" w:type="dxa"/>
          </w:tcPr>
          <w:p w14:paraId="138371D0" w14:textId="77777777" w:rsidR="00CB5FA8" w:rsidRPr="00B027E0" w:rsidRDefault="00CB5FA8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34B1FC86" w14:textId="77777777" w:rsidR="00CB5FA8" w:rsidRPr="00B027E0" w:rsidRDefault="00CB5FA8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B3170DB" w14:textId="77777777" w:rsidR="00CB5FA8" w:rsidRPr="00B027E0" w:rsidRDefault="00CB5FA8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3261" w:type="dxa"/>
          </w:tcPr>
          <w:p w14:paraId="22C342AC" w14:textId="77777777" w:rsidR="00CB5FA8" w:rsidRPr="00B027E0" w:rsidRDefault="00CB5FA8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7E19468" w14:textId="77777777" w:rsidR="00CB5FA8" w:rsidRPr="00B027E0" w:rsidRDefault="00CB5FA8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4071E0A" w14:textId="77777777" w:rsidR="00CB5FA8" w:rsidRPr="00B027E0" w:rsidRDefault="00CB5FA8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01851AF" w14:textId="77777777" w:rsidR="00CB5FA8" w:rsidRPr="00B027E0" w:rsidRDefault="00CB5FA8">
            <w:pPr>
              <w:rPr>
                <w:rFonts w:ascii="NTPreCursivefk" w:hAnsi="NTPreCursivefk"/>
                <w:sz w:val="32"/>
                <w:szCs w:val="32"/>
              </w:rPr>
            </w:pPr>
          </w:p>
        </w:tc>
      </w:tr>
      <w:tr w:rsidR="00CB5FA8" w:rsidRPr="00B027E0" w14:paraId="1AD8E4BA" w14:textId="77777777" w:rsidTr="00B027E0">
        <w:trPr>
          <w:trHeight w:val="565"/>
        </w:trPr>
        <w:tc>
          <w:tcPr>
            <w:tcW w:w="2127" w:type="dxa"/>
          </w:tcPr>
          <w:p w14:paraId="34D83B50" w14:textId="113F2E73" w:rsidR="00CB5FA8" w:rsidRPr="00B027E0" w:rsidRDefault="00A84853" w:rsidP="00082991">
            <w:pPr>
              <w:jc w:val="center"/>
              <w:rPr>
                <w:rFonts w:ascii="NTPreCursivefk" w:hAnsi="NTPreCursivefk"/>
                <w:sz w:val="40"/>
                <w:szCs w:val="40"/>
              </w:rPr>
            </w:pPr>
            <w:r>
              <w:rPr>
                <w:rFonts w:ascii="NTPreCursivefk" w:hAnsi="NTPreCursivefk"/>
                <w:sz w:val="40"/>
                <w:szCs w:val="40"/>
              </w:rPr>
              <w:t>reapply</w:t>
            </w:r>
          </w:p>
        </w:tc>
        <w:tc>
          <w:tcPr>
            <w:tcW w:w="2410" w:type="dxa"/>
          </w:tcPr>
          <w:p w14:paraId="66682FDF" w14:textId="77777777" w:rsidR="00CB5FA8" w:rsidRPr="00B027E0" w:rsidRDefault="00CB5FA8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4601669D" w14:textId="77777777" w:rsidR="00CB5FA8" w:rsidRPr="00B027E0" w:rsidRDefault="00CB5FA8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ECA5E64" w14:textId="77777777" w:rsidR="00CB5FA8" w:rsidRPr="00B027E0" w:rsidRDefault="00CB5FA8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3261" w:type="dxa"/>
          </w:tcPr>
          <w:p w14:paraId="7493F57F" w14:textId="77777777" w:rsidR="00CB5FA8" w:rsidRPr="00B027E0" w:rsidRDefault="00CB5FA8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B3DFACD" w14:textId="77777777" w:rsidR="00CB5FA8" w:rsidRPr="00B027E0" w:rsidRDefault="00CB5FA8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43CB7971" w14:textId="77777777" w:rsidR="00CB5FA8" w:rsidRPr="00B027E0" w:rsidRDefault="00CB5FA8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FFEBE56" w14:textId="77777777" w:rsidR="00CB5FA8" w:rsidRPr="00B027E0" w:rsidRDefault="00CB5FA8">
            <w:pPr>
              <w:rPr>
                <w:rFonts w:ascii="NTPreCursivefk" w:hAnsi="NTPreCursivefk"/>
                <w:sz w:val="32"/>
                <w:szCs w:val="32"/>
              </w:rPr>
            </w:pPr>
          </w:p>
        </w:tc>
      </w:tr>
      <w:tr w:rsidR="00082991" w:rsidRPr="00B027E0" w14:paraId="4155891B" w14:textId="77777777" w:rsidTr="00B027E0">
        <w:trPr>
          <w:trHeight w:val="559"/>
        </w:trPr>
        <w:tc>
          <w:tcPr>
            <w:tcW w:w="2127" w:type="dxa"/>
          </w:tcPr>
          <w:p w14:paraId="451EFA29" w14:textId="68E775F0" w:rsidR="00082991" w:rsidRPr="00B027E0" w:rsidRDefault="00A84853" w:rsidP="00082991">
            <w:pPr>
              <w:jc w:val="center"/>
              <w:rPr>
                <w:rFonts w:ascii="NTPreCursivefk" w:hAnsi="NTPreCursivefk"/>
                <w:sz w:val="40"/>
                <w:szCs w:val="40"/>
              </w:rPr>
            </w:pPr>
            <w:r>
              <w:rPr>
                <w:rFonts w:ascii="NTPreCursivefk" w:hAnsi="NTPreCursivefk"/>
                <w:sz w:val="40"/>
                <w:szCs w:val="40"/>
              </w:rPr>
              <w:t>repay</w:t>
            </w:r>
          </w:p>
        </w:tc>
        <w:tc>
          <w:tcPr>
            <w:tcW w:w="2410" w:type="dxa"/>
          </w:tcPr>
          <w:p w14:paraId="506FCA4A" w14:textId="77777777" w:rsidR="00082991" w:rsidRPr="00B027E0" w:rsidRDefault="00082991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BB05917" w14:textId="77777777" w:rsidR="00082991" w:rsidRPr="00B027E0" w:rsidRDefault="00082991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756A9E2" w14:textId="77777777" w:rsidR="00082991" w:rsidRPr="00B027E0" w:rsidRDefault="00082991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3261" w:type="dxa"/>
          </w:tcPr>
          <w:p w14:paraId="02C03DEA" w14:textId="77777777" w:rsidR="00082991" w:rsidRPr="00B027E0" w:rsidRDefault="00082991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413E252" w14:textId="77777777" w:rsidR="00082991" w:rsidRPr="00B027E0" w:rsidRDefault="00082991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9DE32FE" w14:textId="77777777" w:rsidR="00082991" w:rsidRPr="00B027E0" w:rsidRDefault="00082991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C570487" w14:textId="77777777" w:rsidR="00082991" w:rsidRPr="00B027E0" w:rsidRDefault="00082991">
            <w:pPr>
              <w:rPr>
                <w:rFonts w:ascii="NTPreCursivefk" w:hAnsi="NTPreCursivefk"/>
                <w:sz w:val="32"/>
                <w:szCs w:val="32"/>
              </w:rPr>
            </w:pPr>
          </w:p>
        </w:tc>
      </w:tr>
      <w:tr w:rsidR="00082991" w:rsidRPr="00B027E0" w14:paraId="4B8D4074" w14:textId="77777777" w:rsidTr="00B027E0">
        <w:trPr>
          <w:trHeight w:val="553"/>
        </w:trPr>
        <w:tc>
          <w:tcPr>
            <w:tcW w:w="2127" w:type="dxa"/>
          </w:tcPr>
          <w:p w14:paraId="742AEBC8" w14:textId="47304E17" w:rsidR="00082991" w:rsidRPr="00B027E0" w:rsidRDefault="00A84853" w:rsidP="00082991">
            <w:pPr>
              <w:jc w:val="center"/>
              <w:rPr>
                <w:rFonts w:ascii="NTPreCursivefk" w:hAnsi="NTPreCursivefk"/>
                <w:sz w:val="40"/>
                <w:szCs w:val="40"/>
              </w:rPr>
            </w:pPr>
            <w:r>
              <w:rPr>
                <w:rFonts w:ascii="NTPreCursivefk" w:hAnsi="NTPreCursivefk"/>
                <w:sz w:val="40"/>
                <w:szCs w:val="40"/>
              </w:rPr>
              <w:t>rebuild</w:t>
            </w:r>
          </w:p>
        </w:tc>
        <w:tc>
          <w:tcPr>
            <w:tcW w:w="2410" w:type="dxa"/>
          </w:tcPr>
          <w:p w14:paraId="2DA4541D" w14:textId="77777777" w:rsidR="00082991" w:rsidRPr="00B027E0" w:rsidRDefault="00082991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143BAB23" w14:textId="77777777" w:rsidR="00082991" w:rsidRPr="00B027E0" w:rsidRDefault="00082991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02125F2" w14:textId="77777777" w:rsidR="00082991" w:rsidRPr="00B027E0" w:rsidRDefault="00082991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3261" w:type="dxa"/>
          </w:tcPr>
          <w:p w14:paraId="22B992A7" w14:textId="77777777" w:rsidR="00082991" w:rsidRPr="00B027E0" w:rsidRDefault="00082991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43BCD0F" w14:textId="77777777" w:rsidR="00082991" w:rsidRPr="00B027E0" w:rsidRDefault="00082991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4536A1B9" w14:textId="77777777" w:rsidR="00082991" w:rsidRPr="00B027E0" w:rsidRDefault="00082991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BE717EA" w14:textId="77777777" w:rsidR="00082991" w:rsidRPr="00B027E0" w:rsidRDefault="00082991">
            <w:pPr>
              <w:rPr>
                <w:rFonts w:ascii="NTPreCursivefk" w:hAnsi="NTPreCursivefk"/>
                <w:sz w:val="32"/>
                <w:szCs w:val="32"/>
              </w:rPr>
            </w:pPr>
          </w:p>
        </w:tc>
      </w:tr>
      <w:tr w:rsidR="00082991" w:rsidRPr="00B027E0" w14:paraId="387CF334" w14:textId="77777777" w:rsidTr="00B027E0">
        <w:trPr>
          <w:trHeight w:val="561"/>
        </w:trPr>
        <w:tc>
          <w:tcPr>
            <w:tcW w:w="2127" w:type="dxa"/>
          </w:tcPr>
          <w:p w14:paraId="09696589" w14:textId="1D7496B3" w:rsidR="00082991" w:rsidRPr="00B027E0" w:rsidRDefault="00A84853" w:rsidP="00082991">
            <w:pPr>
              <w:jc w:val="center"/>
              <w:rPr>
                <w:rFonts w:ascii="NTPreCursivefk" w:hAnsi="NTPreCursivefk"/>
                <w:sz w:val="40"/>
                <w:szCs w:val="40"/>
              </w:rPr>
            </w:pPr>
            <w:r>
              <w:rPr>
                <w:rFonts w:ascii="NTPreCursivefk" w:hAnsi="NTPreCursivefk"/>
                <w:sz w:val="40"/>
                <w:szCs w:val="40"/>
              </w:rPr>
              <w:t>purpose</w:t>
            </w:r>
          </w:p>
        </w:tc>
        <w:tc>
          <w:tcPr>
            <w:tcW w:w="2410" w:type="dxa"/>
          </w:tcPr>
          <w:p w14:paraId="2B68F996" w14:textId="77777777" w:rsidR="00082991" w:rsidRPr="00B027E0" w:rsidRDefault="00082991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753BA789" w14:textId="77777777" w:rsidR="00082991" w:rsidRPr="00B027E0" w:rsidRDefault="00082991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C972DE1" w14:textId="77777777" w:rsidR="00082991" w:rsidRPr="00B027E0" w:rsidRDefault="00082991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3261" w:type="dxa"/>
          </w:tcPr>
          <w:p w14:paraId="1EC7D500" w14:textId="77777777" w:rsidR="00082991" w:rsidRPr="00B027E0" w:rsidRDefault="00082991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34326AE" w14:textId="77777777" w:rsidR="00082991" w:rsidRPr="00B027E0" w:rsidRDefault="00082991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722FDE90" w14:textId="77777777" w:rsidR="00082991" w:rsidRPr="00B027E0" w:rsidRDefault="00082991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17A362C" w14:textId="77777777" w:rsidR="00082991" w:rsidRPr="00B027E0" w:rsidRDefault="00082991">
            <w:pPr>
              <w:rPr>
                <w:rFonts w:ascii="NTPreCursivefk" w:hAnsi="NTPreCursivefk"/>
                <w:sz w:val="32"/>
                <w:szCs w:val="32"/>
              </w:rPr>
            </w:pPr>
          </w:p>
        </w:tc>
      </w:tr>
      <w:tr w:rsidR="00082991" w:rsidRPr="00B027E0" w14:paraId="0861CF63" w14:textId="77777777" w:rsidTr="00B027E0">
        <w:trPr>
          <w:trHeight w:val="569"/>
        </w:trPr>
        <w:tc>
          <w:tcPr>
            <w:tcW w:w="2127" w:type="dxa"/>
          </w:tcPr>
          <w:p w14:paraId="6D67FE00" w14:textId="742BD495" w:rsidR="00082991" w:rsidRPr="00B027E0" w:rsidRDefault="00A84853" w:rsidP="00082991">
            <w:pPr>
              <w:jc w:val="center"/>
              <w:rPr>
                <w:rFonts w:ascii="NTPreCursivefk" w:hAnsi="NTPreCursivefk"/>
                <w:sz w:val="40"/>
                <w:szCs w:val="40"/>
              </w:rPr>
            </w:pPr>
            <w:r>
              <w:rPr>
                <w:rFonts w:ascii="NTPreCursivefk" w:hAnsi="NTPreCursivefk"/>
                <w:sz w:val="40"/>
                <w:szCs w:val="40"/>
              </w:rPr>
              <w:t>quarter</w:t>
            </w:r>
          </w:p>
        </w:tc>
        <w:tc>
          <w:tcPr>
            <w:tcW w:w="2410" w:type="dxa"/>
          </w:tcPr>
          <w:p w14:paraId="498836EB" w14:textId="77777777" w:rsidR="00082991" w:rsidRPr="00B027E0" w:rsidRDefault="00082991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9AFA506" w14:textId="77777777" w:rsidR="00082991" w:rsidRPr="00B027E0" w:rsidRDefault="00082991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25A8DE1" w14:textId="77777777" w:rsidR="00082991" w:rsidRPr="00B027E0" w:rsidRDefault="00082991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3261" w:type="dxa"/>
          </w:tcPr>
          <w:p w14:paraId="5701BB24" w14:textId="77777777" w:rsidR="00082991" w:rsidRPr="00B027E0" w:rsidRDefault="00082991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8753C13" w14:textId="77777777" w:rsidR="00082991" w:rsidRPr="00B027E0" w:rsidRDefault="00082991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448EA99A" w14:textId="77777777" w:rsidR="00082991" w:rsidRPr="00B027E0" w:rsidRDefault="00082991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00D46CC" w14:textId="77777777" w:rsidR="00082991" w:rsidRPr="00B027E0" w:rsidRDefault="00082991">
            <w:pPr>
              <w:rPr>
                <w:rFonts w:ascii="NTPreCursivefk" w:hAnsi="NTPreCursivefk"/>
                <w:sz w:val="32"/>
                <w:szCs w:val="32"/>
              </w:rPr>
            </w:pPr>
          </w:p>
        </w:tc>
      </w:tr>
    </w:tbl>
    <w:p w14:paraId="0DCB743D" w14:textId="77777777" w:rsidR="00F303E2" w:rsidRDefault="00F303E2" w:rsidP="00A33C32"/>
    <w:sectPr w:rsidR="00F303E2" w:rsidSect="00A33C32">
      <w:pgSz w:w="16838" w:h="11906" w:orient="landscape"/>
      <w:pgMar w:top="794" w:right="851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PreCursivefk">
    <w:altName w:val="Calibri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3E2"/>
    <w:rsid w:val="00082991"/>
    <w:rsid w:val="000F164D"/>
    <w:rsid w:val="000F4838"/>
    <w:rsid w:val="00384DD8"/>
    <w:rsid w:val="003B6A28"/>
    <w:rsid w:val="005920EC"/>
    <w:rsid w:val="005A4A0D"/>
    <w:rsid w:val="00637FA7"/>
    <w:rsid w:val="00794D2E"/>
    <w:rsid w:val="00A33C32"/>
    <w:rsid w:val="00A4426F"/>
    <w:rsid w:val="00A84853"/>
    <w:rsid w:val="00B027E0"/>
    <w:rsid w:val="00B7417E"/>
    <w:rsid w:val="00CB5FA8"/>
    <w:rsid w:val="00CE1096"/>
    <w:rsid w:val="00F303E2"/>
    <w:rsid w:val="00F9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91E0D"/>
  <w15:docId w15:val="{29E4DC56-0CEA-A94A-AFDC-7DED4E30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Tim Gill</cp:lastModifiedBy>
  <cp:revision>2</cp:revision>
  <cp:lastPrinted>2021-02-01T13:41:00Z</cp:lastPrinted>
  <dcterms:created xsi:type="dcterms:W3CDTF">2021-02-20T14:15:00Z</dcterms:created>
  <dcterms:modified xsi:type="dcterms:W3CDTF">2021-02-20T14:15:00Z</dcterms:modified>
</cp:coreProperties>
</file>